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8CCA" w14:textId="77777777" w:rsidR="001C3212" w:rsidRDefault="001C3212" w:rsidP="009D4F4D">
      <w:pPr>
        <w:jc w:val="center"/>
        <w:rPr>
          <w:b/>
          <w:u w:val="single"/>
        </w:rPr>
      </w:pPr>
    </w:p>
    <w:p w14:paraId="6B11E677" w14:textId="73F4EC6F" w:rsidR="001C3212" w:rsidRDefault="00823E89" w:rsidP="009D4F4D">
      <w:pPr>
        <w:jc w:val="center"/>
        <w:rPr>
          <w:b/>
          <w:u w:val="single"/>
        </w:rPr>
      </w:pPr>
      <w:r>
        <w:rPr>
          <w:b/>
          <w:noProof/>
          <w:u w:val="single"/>
          <w:lang w:eastAsia="en-GB"/>
        </w:rPr>
        <w:drawing>
          <wp:anchor distT="0" distB="0" distL="114300" distR="114300" simplePos="0" relativeHeight="251657728" behindDoc="1" locked="0" layoutInCell="1" allowOverlap="1" wp14:anchorId="57961157" wp14:editId="1FBB6A97">
            <wp:simplePos x="0" y="0"/>
            <wp:positionH relativeFrom="column">
              <wp:posOffset>4351020</wp:posOffset>
            </wp:positionH>
            <wp:positionV relativeFrom="paragraph">
              <wp:posOffset>-827405</wp:posOffset>
            </wp:positionV>
            <wp:extent cx="2057400" cy="1171575"/>
            <wp:effectExtent l="0" t="0" r="0" b="0"/>
            <wp:wrapTight wrapText="bothSides">
              <wp:wrapPolygon edited="0">
                <wp:start x="0" y="0"/>
                <wp:lineTo x="0" y="21424"/>
                <wp:lineTo x="21400" y="21424"/>
                <wp:lineTo x="21400" y="0"/>
                <wp:lineTo x="0" y="0"/>
              </wp:wrapPolygon>
            </wp:wrapTight>
            <wp:docPr id="65"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14:sizeRelH relativeFrom="page">
              <wp14:pctWidth>0</wp14:pctWidth>
            </wp14:sizeRelH>
            <wp14:sizeRelV relativeFrom="page">
              <wp14:pctHeight>0</wp14:pctHeight>
            </wp14:sizeRelV>
          </wp:anchor>
        </w:drawing>
      </w:r>
    </w:p>
    <w:p w14:paraId="28C34F34" w14:textId="77777777" w:rsidR="001C3212" w:rsidRDefault="001C3212" w:rsidP="009D4F4D">
      <w:pPr>
        <w:jc w:val="center"/>
        <w:rPr>
          <w:b/>
          <w:u w:val="single"/>
        </w:rPr>
      </w:pPr>
    </w:p>
    <w:p w14:paraId="67C24DFD" w14:textId="77777777" w:rsidR="001C3212" w:rsidRDefault="001C3212" w:rsidP="002A46B5">
      <w:pPr>
        <w:rPr>
          <w:b/>
          <w:u w:val="single"/>
        </w:rPr>
      </w:pPr>
    </w:p>
    <w:p w14:paraId="2436C36B" w14:textId="77777777" w:rsidR="00DC36C7" w:rsidRPr="00FA76DE" w:rsidRDefault="00AC7E70" w:rsidP="009D4F4D">
      <w:pPr>
        <w:jc w:val="center"/>
        <w:rPr>
          <w:b/>
        </w:rPr>
      </w:pPr>
      <w:smartTag w:uri="urn:schemas-microsoft-com:office:smarttags" w:element="place">
        <w:r w:rsidRPr="00FA76DE">
          <w:rPr>
            <w:b/>
          </w:rPr>
          <w:t>LEEDS</w:t>
        </w:r>
      </w:smartTag>
      <w:r w:rsidRPr="00FA76DE">
        <w:rPr>
          <w:b/>
        </w:rPr>
        <w:t xml:space="preserve"> COMMUNITY HEALTHCARE NHS TRUST</w:t>
      </w:r>
    </w:p>
    <w:p w14:paraId="63F3B7E9" w14:textId="77777777" w:rsidR="00DC36C7" w:rsidRPr="00FA76DE" w:rsidRDefault="00DC36C7" w:rsidP="009D4F4D">
      <w:pPr>
        <w:jc w:val="center"/>
        <w:rPr>
          <w:b/>
        </w:rPr>
      </w:pPr>
    </w:p>
    <w:p w14:paraId="17E34FE5" w14:textId="77777777" w:rsidR="009D4F4D" w:rsidRPr="00FA76DE" w:rsidRDefault="009D4F4D" w:rsidP="009D4F4D">
      <w:pPr>
        <w:jc w:val="center"/>
        <w:rPr>
          <w:b/>
        </w:rPr>
      </w:pPr>
      <w:r w:rsidRPr="00FA76DE">
        <w:rPr>
          <w:b/>
        </w:rPr>
        <w:t>JOB DESCRIPTION</w:t>
      </w:r>
    </w:p>
    <w:p w14:paraId="067CCD66"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505026C7" w14:textId="77777777" w:rsidTr="00693ADB">
        <w:trPr>
          <w:trHeight w:val="2981"/>
          <w:jc w:val="center"/>
        </w:trPr>
        <w:tc>
          <w:tcPr>
            <w:tcW w:w="10065" w:type="dxa"/>
            <w:shd w:val="clear" w:color="auto" w:fill="auto"/>
            <w:tcMar>
              <w:top w:w="57" w:type="dxa"/>
              <w:bottom w:w="57" w:type="dxa"/>
            </w:tcMar>
          </w:tcPr>
          <w:p w14:paraId="7CE08749" w14:textId="77777777" w:rsidR="00A50F8D" w:rsidRPr="00BB4F9A" w:rsidRDefault="00A50F8D">
            <w:pPr>
              <w:pStyle w:val="Heading8"/>
              <w:rPr>
                <w:u w:val="none"/>
              </w:rPr>
            </w:pPr>
            <w:r w:rsidRPr="00BB4F9A">
              <w:rPr>
                <w:u w:val="none"/>
              </w:rPr>
              <w:t>Job Details</w:t>
            </w:r>
          </w:p>
          <w:p w14:paraId="4CB2F56D" w14:textId="77777777" w:rsidR="00714568" w:rsidRPr="00280C15" w:rsidRDefault="00714568" w:rsidP="00714568"/>
          <w:p w14:paraId="087E44D2" w14:textId="3122D49D" w:rsidR="00A50F8D" w:rsidRPr="000D0DCA" w:rsidRDefault="0098129B">
            <w:r w:rsidRPr="00BB4F9A">
              <w:rPr>
                <w:b/>
              </w:rPr>
              <w:t>Job Title:</w:t>
            </w:r>
            <w:r w:rsidR="000D0DCA">
              <w:rPr>
                <w:b/>
              </w:rPr>
              <w:tab/>
            </w:r>
            <w:r w:rsidR="002A46B5">
              <w:rPr>
                <w:b/>
              </w:rPr>
              <w:tab/>
            </w:r>
            <w:r w:rsidR="002A46B5">
              <w:rPr>
                <w:b/>
              </w:rPr>
              <w:tab/>
            </w:r>
            <w:r w:rsidR="00764226">
              <w:t>People Consultant</w:t>
            </w:r>
          </w:p>
          <w:p w14:paraId="6F22E72E" w14:textId="77777777" w:rsidR="00A50F8D" w:rsidRPr="00280C15" w:rsidRDefault="00A50F8D"/>
          <w:p w14:paraId="290BC713" w14:textId="355A553A" w:rsidR="004E3218" w:rsidRDefault="004D50D8" w:rsidP="00BB4F9A">
            <w:pPr>
              <w:tabs>
                <w:tab w:val="left" w:pos="720"/>
                <w:tab w:val="left" w:pos="1440"/>
                <w:tab w:val="left" w:pos="2160"/>
                <w:tab w:val="left" w:pos="2880"/>
                <w:tab w:val="left" w:pos="3625"/>
                <w:tab w:val="left" w:pos="4125"/>
              </w:tabs>
            </w:pPr>
            <w:r w:rsidRPr="00BB4F9A">
              <w:rPr>
                <w:b/>
              </w:rPr>
              <w:t>Banding</w:t>
            </w:r>
            <w:r w:rsidR="00A50F8D" w:rsidRPr="00BB4F9A">
              <w:rPr>
                <w:b/>
              </w:rPr>
              <w:t>:</w:t>
            </w:r>
            <w:r w:rsidR="00937859" w:rsidRPr="00BB4F9A">
              <w:rPr>
                <w:b/>
              </w:rPr>
              <w:t xml:space="preserve"> </w:t>
            </w:r>
            <w:r w:rsidR="001D7C35">
              <w:rPr>
                <w:b/>
              </w:rPr>
              <w:tab/>
            </w:r>
            <w:r w:rsidR="002A46B5">
              <w:rPr>
                <w:b/>
              </w:rPr>
              <w:tab/>
            </w:r>
            <w:r w:rsidR="002A46B5">
              <w:rPr>
                <w:b/>
              </w:rPr>
              <w:tab/>
            </w:r>
            <w:r w:rsidR="00120684" w:rsidRPr="00120684">
              <w:t>Band 7</w:t>
            </w:r>
            <w:r w:rsidR="00FA76DE">
              <w:rPr>
                <w:b/>
              </w:rPr>
              <w:tab/>
            </w:r>
          </w:p>
          <w:p w14:paraId="43E0E504" w14:textId="77777777" w:rsidR="009F4C9B" w:rsidRPr="00280C15" w:rsidRDefault="009F4C9B"/>
          <w:p w14:paraId="25BE9E60" w14:textId="54BE1454" w:rsidR="00A50F8D" w:rsidRPr="00280C15" w:rsidRDefault="00A50F8D">
            <w:r w:rsidRPr="00BB4F9A">
              <w:rPr>
                <w:b/>
              </w:rPr>
              <w:t>Specialty/Department:</w:t>
            </w:r>
            <w:r w:rsidRPr="00280C15">
              <w:t xml:space="preserve"> </w:t>
            </w:r>
            <w:r w:rsidR="000D0DCA">
              <w:tab/>
            </w:r>
            <w:r w:rsidR="00764226">
              <w:t>People Solutions</w:t>
            </w:r>
          </w:p>
          <w:p w14:paraId="1CCE8D23" w14:textId="77777777" w:rsidR="001F7582" w:rsidRPr="00BB4F9A" w:rsidRDefault="001F7582" w:rsidP="00BB4F9A">
            <w:pPr>
              <w:ind w:left="3579" w:hanging="3579"/>
              <w:rPr>
                <w:b/>
              </w:rPr>
            </w:pPr>
          </w:p>
          <w:p w14:paraId="3B093D66" w14:textId="082FC83D" w:rsidR="003B51CC" w:rsidRPr="00280C15" w:rsidRDefault="00A50F8D" w:rsidP="000D0DCA">
            <w:pPr>
              <w:ind w:left="2208" w:hanging="2208"/>
            </w:pPr>
            <w:r w:rsidRPr="00BB4F9A">
              <w:rPr>
                <w:b/>
              </w:rPr>
              <w:t>Reports to:</w:t>
            </w:r>
            <w:r w:rsidRPr="00280C15">
              <w:t xml:space="preserve"> </w:t>
            </w:r>
            <w:r w:rsidR="000D0DCA">
              <w:tab/>
            </w:r>
            <w:r w:rsidR="002A46B5">
              <w:tab/>
            </w:r>
            <w:r w:rsidR="003A1A22" w:rsidRPr="003A1A22">
              <w:t>Senior People Consultant</w:t>
            </w:r>
          </w:p>
          <w:p w14:paraId="6C85490B" w14:textId="77777777" w:rsidR="00623ED9" w:rsidRPr="00280C15" w:rsidRDefault="00623ED9"/>
        </w:tc>
      </w:tr>
    </w:tbl>
    <w:p w14:paraId="2DEC7CD5"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B4F9A" w14:paraId="3765FBBE" w14:textId="77777777" w:rsidTr="0036039A">
        <w:trPr>
          <w:trHeight w:val="2416"/>
          <w:jc w:val="center"/>
        </w:trPr>
        <w:tc>
          <w:tcPr>
            <w:tcW w:w="10064" w:type="dxa"/>
            <w:shd w:val="clear" w:color="auto" w:fill="auto"/>
            <w:tcMar>
              <w:top w:w="57" w:type="dxa"/>
              <w:bottom w:w="57" w:type="dxa"/>
            </w:tcMar>
          </w:tcPr>
          <w:p w14:paraId="647DB75E" w14:textId="77777777" w:rsidR="00914462" w:rsidRPr="00BB4F9A" w:rsidRDefault="00914462" w:rsidP="00914462">
            <w:pPr>
              <w:rPr>
                <w:b/>
              </w:rPr>
            </w:pPr>
            <w:r w:rsidRPr="00BB4F9A">
              <w:rPr>
                <w:b/>
              </w:rPr>
              <w:t>Service Description:</w:t>
            </w:r>
          </w:p>
          <w:p w14:paraId="45F06FA2" w14:textId="77777777" w:rsidR="001062E8" w:rsidRPr="00BB4F9A" w:rsidRDefault="001062E8" w:rsidP="00914462">
            <w:pPr>
              <w:rPr>
                <w:b/>
              </w:rPr>
            </w:pPr>
          </w:p>
          <w:p w14:paraId="0F95F102" w14:textId="05197503" w:rsidR="006727E3" w:rsidRDefault="006727E3" w:rsidP="006727E3">
            <w:pPr>
              <w:jc w:val="both"/>
            </w:pPr>
            <w:r w:rsidRPr="00022E16">
              <w:rPr>
                <w:bCs/>
              </w:rPr>
              <w:t>People Solutions service is a portfolio</w:t>
            </w:r>
            <w:r w:rsidRPr="00AE06EB">
              <w:t xml:space="preserve"> of </w:t>
            </w:r>
            <w:r>
              <w:t xml:space="preserve">complex </w:t>
            </w:r>
            <w:r w:rsidRPr="00AE06EB">
              <w:t xml:space="preserve">work aimed at shaping and strengthening a values led culture of engagement, wellbeing, effectiveness and inclusion to drive sustainable organisational performance. Establishing working practices which deliver high performing teams and strengthens trust in relationships at all levels in LCH.  Enabling client interaction through the phases of OD; contracting, data collection, data analysis, feedback, action planning, design intervention, evaluation and exiting. </w:t>
            </w:r>
            <w:r>
              <w:t>The service works in c</w:t>
            </w:r>
            <w:r w:rsidRPr="00AE06EB">
              <w:t>ollaborat</w:t>
            </w:r>
            <w:r>
              <w:t>ion</w:t>
            </w:r>
            <w:r w:rsidRPr="00AE06EB">
              <w:t xml:space="preserve"> with the Senior People Partner</w:t>
            </w:r>
            <w:r>
              <w:t xml:space="preserve">, People Partners </w:t>
            </w:r>
            <w:r w:rsidRPr="00AE06EB">
              <w:t>and People Services Manager on joint project work and People Directorate priorities.​</w:t>
            </w:r>
          </w:p>
          <w:p w14:paraId="064BA52F" w14:textId="77777777" w:rsidR="006727E3" w:rsidRDefault="006727E3" w:rsidP="006727E3">
            <w:pPr>
              <w:jc w:val="both"/>
            </w:pPr>
          </w:p>
          <w:p w14:paraId="1F0CAC2E" w14:textId="77777777" w:rsidR="006727E3" w:rsidRPr="00022E16" w:rsidRDefault="006727E3" w:rsidP="006727E3">
            <w:pPr>
              <w:jc w:val="both"/>
              <w:rPr>
                <w:rFonts w:eastAsia="Arial" w:cs="Arial"/>
                <w:szCs w:val="24"/>
              </w:rPr>
            </w:pPr>
            <w:r w:rsidRPr="00022E16">
              <w:rPr>
                <w:rFonts w:eastAsia="Arial" w:cs="Arial"/>
                <w:szCs w:val="24"/>
              </w:rPr>
              <w:t xml:space="preserve">People Solutions deploys specialist expertise and evidence to: </w:t>
            </w:r>
          </w:p>
          <w:p w14:paraId="44362BB7"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Influence decisions and priorities related to organisational culture and people practices at LCH.</w:t>
            </w:r>
          </w:p>
          <w:p w14:paraId="6D37DE80"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Diagnose and design interventions that respond to organisational needs and priorities</w:t>
            </w:r>
          </w:p>
          <w:p w14:paraId="135FB83C"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Deliver specialist services and action plans from the People Solutions Portfolio which incorporates Inclusion, Leadership, Health &amp; Wellbeing, Employee Engagement, Resourcing, Reward, Retention, Psychological Support, Coaching &amp; Mentoring.</w:t>
            </w:r>
          </w:p>
          <w:p w14:paraId="5A2B8048"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Deliver specialist and one-off projects: collaborating with People Operations colleagues in time-limited project teams</w:t>
            </w:r>
          </w:p>
          <w:p w14:paraId="51E5239F"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Provide consultancy and specialist advice: within and outside the People Directorate</w:t>
            </w:r>
          </w:p>
          <w:p w14:paraId="5E945FF4"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Improve the capability of LCH people to deliver on the People agenda and organisational strategy</w:t>
            </w:r>
          </w:p>
          <w:p w14:paraId="7D3201A2" w14:textId="77777777" w:rsidR="006727E3" w:rsidRPr="00022E16" w:rsidRDefault="006727E3" w:rsidP="006727E3">
            <w:pPr>
              <w:jc w:val="both"/>
              <w:rPr>
                <w:rFonts w:eastAsia="Arial" w:cs="Arial"/>
                <w:szCs w:val="24"/>
              </w:rPr>
            </w:pPr>
            <w:r w:rsidRPr="00022E16">
              <w:rPr>
                <w:rFonts w:eastAsia="Arial" w:cs="Arial"/>
                <w:szCs w:val="24"/>
              </w:rPr>
              <w:t>•</w:t>
            </w:r>
            <w:r w:rsidRPr="00022E16">
              <w:rPr>
                <w:rFonts w:eastAsia="Arial" w:cs="Arial"/>
                <w:szCs w:val="24"/>
              </w:rPr>
              <w:tab/>
              <w:t>Assess and share the impact of interventions, including through analysis, formal reporting and returns</w:t>
            </w:r>
          </w:p>
          <w:p w14:paraId="1C7C4B36" w14:textId="77777777" w:rsidR="00940D8F" w:rsidRDefault="00940D8F" w:rsidP="00940D8F">
            <w:pPr>
              <w:jc w:val="both"/>
              <w:rPr>
                <w:rFonts w:eastAsia="Arial" w:cs="Arial"/>
                <w:color w:val="0078D4"/>
                <w:szCs w:val="24"/>
                <w:u w:val="single"/>
              </w:rPr>
            </w:pPr>
          </w:p>
          <w:p w14:paraId="33F77591" w14:textId="397455CA" w:rsidR="00DF50AE" w:rsidRPr="001062E8" w:rsidRDefault="00DF50AE" w:rsidP="00022E16">
            <w:pPr>
              <w:jc w:val="both"/>
            </w:pPr>
          </w:p>
        </w:tc>
      </w:tr>
    </w:tbl>
    <w:p w14:paraId="5E77671D" w14:textId="77777777" w:rsidR="00592E1A" w:rsidRPr="00592E1A" w:rsidRDefault="00DF50AE" w:rsidP="002D37FB">
      <w:pPr>
        <w:jc w:val="both"/>
        <w:rPr>
          <w:b/>
        </w:rPr>
      </w:pPr>
      <w:r>
        <w:rPr>
          <w:b/>
        </w:rPr>
        <w:br w:type="page"/>
      </w:r>
      <w:r w:rsidR="00592E1A" w:rsidRPr="00592E1A">
        <w:rPr>
          <w:b/>
        </w:rPr>
        <w:lastRenderedPageBreak/>
        <w:t>Job Purpose</w:t>
      </w:r>
    </w:p>
    <w:p w14:paraId="25BB9B21" w14:textId="77777777" w:rsidR="00592E1A" w:rsidRDefault="00592E1A" w:rsidP="002D37FB">
      <w:pPr>
        <w:jc w:val="both"/>
      </w:pPr>
    </w:p>
    <w:p w14:paraId="3F4E7753" w14:textId="6B58FFBB" w:rsidR="00940D8F" w:rsidRPr="00F615B6" w:rsidRDefault="00EB2DFF" w:rsidP="00940D8F">
      <w:pPr>
        <w:jc w:val="both"/>
        <w:rPr>
          <w:rFonts w:eastAsia="Arial" w:cs="Arial"/>
          <w:szCs w:val="24"/>
        </w:rPr>
      </w:pPr>
      <w:r w:rsidRPr="00F615B6">
        <w:rPr>
          <w:rFonts w:eastAsia="Arial" w:cs="Arial"/>
          <w:szCs w:val="24"/>
        </w:rPr>
        <w:t>The post holder</w:t>
      </w:r>
      <w:r w:rsidR="00940D8F" w:rsidRPr="00F615B6">
        <w:rPr>
          <w:rFonts w:eastAsia="Arial" w:cs="Arial"/>
          <w:szCs w:val="24"/>
        </w:rPr>
        <w:t xml:space="preserve"> will support four key areas of focus. Firstly, it involves delivering interventions related to key workforce strategy pillars such as Wellbeing, Leadership, Resourcing, Inclusion, and Organisational Design, adapting to evolving business needs. Secondly, the role entails supporting the design and implementation of tailored solutions, working in multidisciplinary project teams, and ensuring a smooth transition of successful interventions into operational teams. Thirdly, it involves the delivery of specialised services like CRISSP and Coaching/Mentoring, ensuring their operational effectiveness. Lastly, the role provides consultancy and expert advice to the organisation, while also upskilling and empowering managers to handle people-related issues independently.</w:t>
      </w:r>
    </w:p>
    <w:p w14:paraId="6FBCC7C0" w14:textId="77777777" w:rsidR="00BF2891" w:rsidRPr="00FB4527" w:rsidRDefault="00BF2891" w:rsidP="00BF2891">
      <w:pPr>
        <w:jc w:val="both"/>
      </w:pPr>
    </w:p>
    <w:p w14:paraId="3847F382" w14:textId="73467DF2" w:rsidR="00FA5F87" w:rsidRPr="00FB4527" w:rsidRDefault="00BF2891" w:rsidP="00FA5F87">
      <w:pPr>
        <w:jc w:val="both"/>
      </w:pPr>
      <w:r w:rsidRPr="00FB4527">
        <w:t xml:space="preserve">The post holder will also work closely with the </w:t>
      </w:r>
      <w:r w:rsidR="00F93E76" w:rsidRPr="00FB4527">
        <w:t xml:space="preserve">other </w:t>
      </w:r>
      <w:r w:rsidR="00F17B77" w:rsidRPr="00FB4527">
        <w:t>People Consultant/s</w:t>
      </w:r>
      <w:r w:rsidR="002A6915" w:rsidRPr="00FB4527">
        <w:t xml:space="preserve"> and stakeholders</w:t>
      </w:r>
      <w:r w:rsidR="00F17B77" w:rsidRPr="00FB4527">
        <w:t xml:space="preserve"> </w:t>
      </w:r>
      <w:r w:rsidRPr="00FB4527">
        <w:t>in developing solutions that support strategic cultural changes and projects that underpin the delivery of LCH strategy.</w:t>
      </w:r>
    </w:p>
    <w:p w14:paraId="3B55854A" w14:textId="77777777" w:rsidR="002D0F22" w:rsidRPr="00FB4527" w:rsidRDefault="002D0F22" w:rsidP="00FA5F87">
      <w:pPr>
        <w:jc w:val="both"/>
      </w:pPr>
    </w:p>
    <w:p w14:paraId="5AE73129" w14:textId="77777777" w:rsidR="002D0F22" w:rsidRPr="00FB4527" w:rsidRDefault="002D0F22" w:rsidP="00FA5F87">
      <w:pPr>
        <w:jc w:val="both"/>
        <w:rPr>
          <w:b/>
          <w:bCs/>
        </w:rPr>
      </w:pPr>
      <w:r w:rsidRPr="00FB4527">
        <w:rPr>
          <w:b/>
          <w:bCs/>
        </w:rPr>
        <w:t>Key Responsibilities</w:t>
      </w:r>
    </w:p>
    <w:p w14:paraId="7255E475" w14:textId="77777777" w:rsidR="002D0F22" w:rsidRPr="00FB4527" w:rsidRDefault="002D0F22" w:rsidP="00FA5F87">
      <w:pPr>
        <w:jc w:val="both"/>
        <w:rPr>
          <w:b/>
          <w:bCs/>
        </w:rPr>
      </w:pPr>
    </w:p>
    <w:p w14:paraId="710DD073" w14:textId="04C9658A" w:rsidR="00592E1A" w:rsidRPr="00FB4527" w:rsidRDefault="00592E1A" w:rsidP="002D37FB">
      <w:pPr>
        <w:jc w:val="both"/>
      </w:pPr>
    </w:p>
    <w:p w14:paraId="2A1B45C8" w14:textId="77777777" w:rsidR="00B10FFB" w:rsidRPr="00F615B6" w:rsidRDefault="00B10FFB" w:rsidP="00F615B6">
      <w:pPr>
        <w:pStyle w:val="ListParagraph"/>
        <w:numPr>
          <w:ilvl w:val="0"/>
          <w:numId w:val="33"/>
        </w:numPr>
        <w:jc w:val="both"/>
        <w:rPr>
          <w:rFonts w:ascii="Arial" w:hAnsi="Arial" w:cs="Arial"/>
        </w:rPr>
      </w:pPr>
      <w:r w:rsidRPr="00F615B6">
        <w:rPr>
          <w:rFonts w:ascii="Arial" w:hAnsi="Arial" w:cs="Arial"/>
        </w:rPr>
        <w:t>Act as a change partner, consultant to support the behavioural aspects of sustainable change, through the OD consultancy cycle with services and teams.</w:t>
      </w:r>
    </w:p>
    <w:p w14:paraId="7350DEB2" w14:textId="77777777" w:rsidR="00B10FFB" w:rsidRPr="00F615B6" w:rsidRDefault="00B10FFB" w:rsidP="00F615B6">
      <w:pPr>
        <w:pStyle w:val="ListParagraph"/>
        <w:numPr>
          <w:ilvl w:val="0"/>
          <w:numId w:val="33"/>
        </w:numPr>
        <w:jc w:val="both"/>
        <w:rPr>
          <w:rFonts w:ascii="Arial" w:hAnsi="Arial" w:cs="Arial"/>
        </w:rPr>
      </w:pPr>
      <w:r w:rsidRPr="00F615B6">
        <w:rPr>
          <w:rFonts w:ascii="Arial" w:hAnsi="Arial" w:cs="Arial"/>
        </w:rPr>
        <w:t>Work with People Business Partners to leverage people data for improvement planning for defined business/service areas</w:t>
      </w:r>
    </w:p>
    <w:p w14:paraId="007C5917" w14:textId="77777777" w:rsidR="00B10FFB" w:rsidRPr="00F615B6" w:rsidRDefault="00B10FFB" w:rsidP="00F615B6">
      <w:pPr>
        <w:pStyle w:val="ListParagraph"/>
        <w:numPr>
          <w:ilvl w:val="0"/>
          <w:numId w:val="33"/>
        </w:numPr>
        <w:jc w:val="both"/>
        <w:rPr>
          <w:rFonts w:ascii="Arial" w:hAnsi="Arial" w:cs="Arial"/>
        </w:rPr>
      </w:pPr>
      <w:r w:rsidRPr="00F615B6">
        <w:rPr>
          <w:rFonts w:ascii="Arial" w:hAnsi="Arial" w:cs="Arial"/>
        </w:rPr>
        <w:t>Provide team development support including diagnostics, design, facilitation, coaching and evaluation</w:t>
      </w:r>
    </w:p>
    <w:p w14:paraId="3D7275BD" w14:textId="77777777" w:rsidR="00B10FFB" w:rsidRPr="00F615B6" w:rsidRDefault="00B10FFB" w:rsidP="00F615B6">
      <w:pPr>
        <w:pStyle w:val="ListParagraph"/>
        <w:numPr>
          <w:ilvl w:val="0"/>
          <w:numId w:val="33"/>
        </w:numPr>
        <w:jc w:val="both"/>
        <w:rPr>
          <w:rFonts w:ascii="Arial" w:hAnsi="Arial" w:cs="Arial"/>
        </w:rPr>
      </w:pPr>
      <w:r w:rsidRPr="00F615B6">
        <w:rPr>
          <w:rFonts w:ascii="Arial" w:hAnsi="Arial" w:cs="Arial"/>
        </w:rPr>
        <w:t>Design and delivery of a range of People Solutions initiatives across the range of pillars (Leadership, Health and Wellbeing, Inclusion, resourcing etc)</w:t>
      </w:r>
    </w:p>
    <w:p w14:paraId="6B1B97D8" w14:textId="77777777" w:rsidR="00B10FFB" w:rsidRPr="00F615B6" w:rsidRDefault="00B10FFB" w:rsidP="00F615B6">
      <w:pPr>
        <w:pStyle w:val="ListParagraph"/>
        <w:numPr>
          <w:ilvl w:val="0"/>
          <w:numId w:val="33"/>
        </w:numPr>
        <w:jc w:val="both"/>
        <w:rPr>
          <w:rFonts w:ascii="Arial" w:hAnsi="Arial" w:cs="Arial"/>
        </w:rPr>
      </w:pPr>
      <w:r w:rsidRPr="00F615B6">
        <w:rPr>
          <w:rFonts w:ascii="Arial" w:hAnsi="Arial" w:cs="Arial"/>
        </w:rPr>
        <w:t>Promotion and development of an integrated learning and wellbeing culture, working collaboratively with other teams to achieve this</w:t>
      </w:r>
    </w:p>
    <w:p w14:paraId="1C9D2A03" w14:textId="77777777" w:rsidR="00B10FFB" w:rsidRPr="00F615B6" w:rsidRDefault="2C4C3B87" w:rsidP="00F615B6">
      <w:pPr>
        <w:pStyle w:val="ListParagraph"/>
        <w:numPr>
          <w:ilvl w:val="0"/>
          <w:numId w:val="33"/>
        </w:numPr>
        <w:jc w:val="both"/>
        <w:rPr>
          <w:rFonts w:ascii="Arial" w:hAnsi="Arial" w:cs="Arial"/>
        </w:rPr>
      </w:pPr>
      <w:r w:rsidRPr="00F615B6">
        <w:rPr>
          <w:rFonts w:ascii="Arial" w:hAnsi="Arial" w:cs="Arial"/>
        </w:rPr>
        <w:t>Support and collaborate with managers and leaders to leverage employee feedback shape improvements. Enabling managers to feedback, facilitate and engage teams in collaborative action planning</w:t>
      </w:r>
    </w:p>
    <w:p w14:paraId="647FE58F" w14:textId="469CADD5" w:rsidR="37FB4970" w:rsidRPr="00F615B6" w:rsidRDefault="37FB4970" w:rsidP="00F615B6">
      <w:pPr>
        <w:pStyle w:val="ListParagraph"/>
        <w:numPr>
          <w:ilvl w:val="0"/>
          <w:numId w:val="33"/>
        </w:numPr>
        <w:jc w:val="both"/>
        <w:rPr>
          <w:rFonts w:ascii="Arial" w:eastAsia="Arial" w:hAnsi="Arial" w:cs="Arial"/>
          <w:szCs w:val="24"/>
        </w:rPr>
      </w:pPr>
      <w:r w:rsidRPr="00F615B6">
        <w:rPr>
          <w:rFonts w:ascii="Arial" w:eastAsia="Arial" w:hAnsi="Arial" w:cs="Arial"/>
          <w:szCs w:val="24"/>
        </w:rPr>
        <w:t xml:space="preserve">Support the delivery of key Workforce Strategy Pillars including Wellbeing, Leadership, Resourcing, Inclusion and Organisational Design. </w:t>
      </w:r>
    </w:p>
    <w:p w14:paraId="34E19F10" w14:textId="1ED81CB2" w:rsidR="37FB4970" w:rsidRPr="00F615B6" w:rsidRDefault="37FB4970" w:rsidP="00F615B6">
      <w:pPr>
        <w:pStyle w:val="ListParagraph"/>
        <w:numPr>
          <w:ilvl w:val="0"/>
          <w:numId w:val="33"/>
        </w:numPr>
        <w:spacing w:after="160" w:line="259" w:lineRule="auto"/>
        <w:rPr>
          <w:rFonts w:ascii="Arial" w:eastAsia="Arial" w:hAnsi="Arial" w:cs="Arial"/>
          <w:szCs w:val="24"/>
        </w:rPr>
      </w:pPr>
      <w:r w:rsidRPr="00F615B6">
        <w:rPr>
          <w:rFonts w:ascii="Arial" w:eastAsia="Arial" w:hAnsi="Arial" w:cs="Arial"/>
          <w:szCs w:val="24"/>
        </w:rPr>
        <w:t>Enable to transition of successful interventions into either People Operations or a Specialist People Solutions Service, as appropriate.</w:t>
      </w:r>
    </w:p>
    <w:p w14:paraId="2FCB66BA" w14:textId="0ADBB91A" w:rsidR="37FB4970" w:rsidRPr="00F615B6" w:rsidRDefault="37FB4970" w:rsidP="00F615B6">
      <w:pPr>
        <w:pStyle w:val="ListParagraph"/>
        <w:numPr>
          <w:ilvl w:val="0"/>
          <w:numId w:val="33"/>
        </w:numPr>
        <w:spacing w:after="160" w:line="259" w:lineRule="auto"/>
        <w:rPr>
          <w:rFonts w:ascii="Arial" w:eastAsia="Arial" w:hAnsi="Arial" w:cs="Arial"/>
          <w:szCs w:val="24"/>
        </w:rPr>
      </w:pPr>
      <w:r w:rsidRPr="00F615B6">
        <w:rPr>
          <w:rFonts w:ascii="Arial" w:eastAsia="Arial" w:hAnsi="Arial" w:cs="Arial"/>
          <w:szCs w:val="24"/>
        </w:rPr>
        <w:t xml:space="preserve">Deliver specialised services, ensuring that they are fully operational and delivering value as intended. </w:t>
      </w:r>
    </w:p>
    <w:p w14:paraId="0F3C25AF" w14:textId="17265EF6" w:rsidR="37FB4970" w:rsidRPr="00F615B6" w:rsidRDefault="37FB4970" w:rsidP="00F615B6">
      <w:pPr>
        <w:pStyle w:val="ListParagraph"/>
        <w:numPr>
          <w:ilvl w:val="0"/>
          <w:numId w:val="33"/>
        </w:numPr>
        <w:spacing w:after="160" w:line="259" w:lineRule="auto"/>
        <w:rPr>
          <w:rFonts w:ascii="Arial" w:eastAsia="Arial" w:hAnsi="Arial" w:cs="Arial"/>
          <w:szCs w:val="24"/>
        </w:rPr>
      </w:pPr>
      <w:r w:rsidRPr="00F615B6">
        <w:rPr>
          <w:rFonts w:ascii="Arial" w:eastAsia="Arial" w:hAnsi="Arial" w:cs="Arial"/>
          <w:szCs w:val="24"/>
        </w:rPr>
        <w:t>Provide consultancy and expert advice to the organisation whilst also progressing work to upskill and empower managers to handle people-related issues independently.</w:t>
      </w:r>
    </w:p>
    <w:p w14:paraId="41FF42AF" w14:textId="77777777" w:rsidR="00940D8F" w:rsidRDefault="00940D8F" w:rsidP="00940D8F">
      <w:pPr>
        <w:ind w:left="720"/>
        <w:jc w:val="both"/>
      </w:pPr>
    </w:p>
    <w:p w14:paraId="5D719504" w14:textId="77777777" w:rsidR="00940D8F" w:rsidRDefault="00940D8F" w:rsidP="00F615B6">
      <w:pPr>
        <w:ind w:left="720"/>
        <w:jc w:val="both"/>
      </w:pPr>
    </w:p>
    <w:p w14:paraId="19911CB9" w14:textId="77777777" w:rsidR="00B10FFB" w:rsidRDefault="00B10FFB" w:rsidP="00F615B6">
      <w:pPr>
        <w:ind w:left="720"/>
        <w:jc w:val="both"/>
      </w:pPr>
    </w:p>
    <w:p w14:paraId="2BCAD1B2" w14:textId="77777777" w:rsidR="00B10FFB" w:rsidRDefault="00B10FFB" w:rsidP="002D37FB">
      <w:pPr>
        <w:jc w:val="both"/>
      </w:pPr>
    </w:p>
    <w:p w14:paraId="61EE246D" w14:textId="77777777" w:rsidR="00B10FFB" w:rsidRDefault="00B10FFB" w:rsidP="002D37FB">
      <w:pPr>
        <w:jc w:val="both"/>
      </w:pPr>
    </w:p>
    <w:p w14:paraId="3A02BEF1" w14:textId="77777777" w:rsidR="000D0DCA" w:rsidRDefault="000D0DCA" w:rsidP="00583F5C">
      <w:pPr>
        <w:pStyle w:val="BodyText"/>
        <w:numPr>
          <w:ilvl w:val="0"/>
          <w:numId w:val="6"/>
        </w:numPr>
        <w:jc w:val="left"/>
        <w:rPr>
          <w:b/>
        </w:rPr>
      </w:pPr>
      <w:r w:rsidRPr="000D0DCA">
        <w:rPr>
          <w:b/>
        </w:rPr>
        <w:lastRenderedPageBreak/>
        <w:t xml:space="preserve">Main </w:t>
      </w:r>
      <w:r>
        <w:rPr>
          <w:b/>
        </w:rPr>
        <w:t>duties</w:t>
      </w:r>
    </w:p>
    <w:p w14:paraId="16640470" w14:textId="77777777" w:rsidR="00B64FCF" w:rsidRPr="0036039A" w:rsidRDefault="00B64FCF" w:rsidP="000D0DCA">
      <w:pPr>
        <w:pStyle w:val="BodyText"/>
        <w:jc w:val="left"/>
      </w:pPr>
    </w:p>
    <w:p w14:paraId="160AEAD9" w14:textId="36CEE2AE" w:rsidR="00E341A1" w:rsidRDefault="000D0DCA" w:rsidP="0036039A">
      <w:pPr>
        <w:numPr>
          <w:ilvl w:val="0"/>
          <w:numId w:val="14"/>
        </w:numPr>
        <w:rPr>
          <w:rFonts w:cs="Arial"/>
        </w:rPr>
      </w:pPr>
      <w:r>
        <w:rPr>
          <w:rFonts w:cs="Arial"/>
        </w:rPr>
        <w:t xml:space="preserve">Initiate, </w:t>
      </w:r>
      <w:r w:rsidR="00803394">
        <w:rPr>
          <w:rFonts w:cs="Arial"/>
        </w:rPr>
        <w:t xml:space="preserve">design, </w:t>
      </w:r>
      <w:r>
        <w:rPr>
          <w:rFonts w:cs="Arial"/>
        </w:rPr>
        <w:t xml:space="preserve">develop and </w:t>
      </w:r>
      <w:r w:rsidR="00DF1555">
        <w:rPr>
          <w:rFonts w:cs="Arial"/>
        </w:rPr>
        <w:t xml:space="preserve">contribute to </w:t>
      </w:r>
      <w:r w:rsidRPr="00810806">
        <w:rPr>
          <w:rFonts w:cs="Arial"/>
        </w:rPr>
        <w:t>new and current organisational development int</w:t>
      </w:r>
      <w:r w:rsidR="001369E2">
        <w:rPr>
          <w:rFonts w:cs="Arial"/>
        </w:rPr>
        <w:t>erventions</w:t>
      </w:r>
      <w:r w:rsidR="002D0F22">
        <w:rPr>
          <w:rFonts w:cs="Arial"/>
        </w:rPr>
        <w:t>.</w:t>
      </w:r>
    </w:p>
    <w:p w14:paraId="3BE0361D" w14:textId="241D1EB7" w:rsidR="00BF7E06" w:rsidRDefault="00BF7E06" w:rsidP="00BF7E06">
      <w:pPr>
        <w:numPr>
          <w:ilvl w:val="0"/>
          <w:numId w:val="14"/>
        </w:numPr>
        <w:rPr>
          <w:rFonts w:cs="Arial"/>
        </w:rPr>
      </w:pPr>
      <w:r>
        <w:rPr>
          <w:rFonts w:cs="Arial"/>
        </w:rPr>
        <w:t xml:space="preserve">Participate </w:t>
      </w:r>
      <w:r w:rsidRPr="001369E2">
        <w:rPr>
          <w:rFonts w:cs="Arial"/>
        </w:rPr>
        <w:t xml:space="preserve">in the design and delivery of </w:t>
      </w:r>
      <w:r w:rsidR="00825822">
        <w:rPr>
          <w:rFonts w:cs="Arial"/>
        </w:rPr>
        <w:t>specific programmes of work and projects</w:t>
      </w:r>
      <w:r w:rsidR="0032414E">
        <w:rPr>
          <w:rFonts w:cs="Arial"/>
        </w:rPr>
        <w:t>, engaging with key stakeholders</w:t>
      </w:r>
      <w:r w:rsidR="00A17C4F">
        <w:rPr>
          <w:rFonts w:cs="Arial"/>
        </w:rPr>
        <w:t>.</w:t>
      </w:r>
    </w:p>
    <w:p w14:paraId="2388C19E" w14:textId="2A21F103" w:rsidR="00A1467C" w:rsidRDefault="002458E0" w:rsidP="00A1467C">
      <w:pPr>
        <w:numPr>
          <w:ilvl w:val="0"/>
          <w:numId w:val="14"/>
        </w:numPr>
        <w:rPr>
          <w:rFonts w:cs="Arial"/>
        </w:rPr>
      </w:pPr>
      <w:r w:rsidRPr="002458E0">
        <w:rPr>
          <w:rFonts w:cs="Arial"/>
        </w:rPr>
        <w:t>Proactively support coaching activity and the development of coaching skills for managers and leaders within the Trust</w:t>
      </w:r>
    </w:p>
    <w:p w14:paraId="50787E06" w14:textId="1BF7B683" w:rsidR="002632F2" w:rsidRPr="002632F2" w:rsidRDefault="320314DA" w:rsidP="002632F2">
      <w:pPr>
        <w:numPr>
          <w:ilvl w:val="0"/>
          <w:numId w:val="14"/>
        </w:numPr>
      </w:pPr>
      <w:r>
        <w:t>Work with</w:t>
      </w:r>
      <w:r w:rsidR="0CE56ACF">
        <w:t xml:space="preserve"> our Project Manager,</w:t>
      </w:r>
      <w:r>
        <w:t xml:space="preserve"> People Partners, S</w:t>
      </w:r>
      <w:r w:rsidR="0F0F6A6A">
        <w:t>ervice</w:t>
      </w:r>
      <w:r>
        <w:t xml:space="preserve"> Analys</w:t>
      </w:r>
      <w:r w:rsidR="52F3BCB5">
        <w:t>t</w:t>
      </w:r>
      <w:r>
        <w:t>s and other People Operations colleagues on the analysis and distribution of cultural survey</w:t>
      </w:r>
      <w:r w:rsidR="0321B9AC">
        <w:t>s</w:t>
      </w:r>
      <w:r>
        <w:t>.</w:t>
      </w:r>
    </w:p>
    <w:p w14:paraId="39878BCA" w14:textId="77777777" w:rsidR="0032414E" w:rsidRPr="0032414E" w:rsidRDefault="0032414E" w:rsidP="0032414E">
      <w:pPr>
        <w:pStyle w:val="BodyTextIndent"/>
        <w:widowControl w:val="0"/>
        <w:numPr>
          <w:ilvl w:val="0"/>
          <w:numId w:val="14"/>
        </w:numPr>
        <w:tabs>
          <w:tab w:val="left" w:pos="-720"/>
          <w:tab w:val="left" w:pos="0"/>
          <w:tab w:val="left" w:pos="720"/>
          <w:tab w:val="left" w:pos="1440"/>
          <w:tab w:val="left" w:pos="2160"/>
        </w:tabs>
        <w:suppressAutoHyphens/>
        <w:spacing w:after="0"/>
        <w:jc w:val="both"/>
        <w:rPr>
          <w:szCs w:val="22"/>
        </w:rPr>
      </w:pPr>
      <w:r>
        <w:rPr>
          <w:szCs w:val="22"/>
        </w:rPr>
        <w:t xml:space="preserve">Develop OD interventions in response to the </w:t>
      </w:r>
      <w:r w:rsidR="00D64995">
        <w:rPr>
          <w:szCs w:val="22"/>
        </w:rPr>
        <w:t xml:space="preserve">diagnosis of data </w:t>
      </w:r>
      <w:r>
        <w:rPr>
          <w:szCs w:val="22"/>
        </w:rPr>
        <w:t xml:space="preserve">and a key part of the </w:t>
      </w:r>
      <w:r w:rsidR="00D64995">
        <w:rPr>
          <w:szCs w:val="22"/>
        </w:rPr>
        <w:t>OD cycle.</w:t>
      </w:r>
    </w:p>
    <w:p w14:paraId="200A9588" w14:textId="59ACBEF8" w:rsidR="000D0DCA" w:rsidRPr="00810806" w:rsidRDefault="00D64995" w:rsidP="00145088">
      <w:pPr>
        <w:numPr>
          <w:ilvl w:val="0"/>
          <w:numId w:val="14"/>
        </w:numPr>
        <w:rPr>
          <w:rFonts w:cs="Arial"/>
        </w:rPr>
      </w:pPr>
      <w:r>
        <w:rPr>
          <w:rFonts w:cs="Arial"/>
        </w:rPr>
        <w:t>Consult</w:t>
      </w:r>
      <w:r w:rsidR="001D4BE7">
        <w:rPr>
          <w:rFonts w:cs="Arial"/>
        </w:rPr>
        <w:t xml:space="preserve">, advice and </w:t>
      </w:r>
      <w:r w:rsidR="00425B6E">
        <w:rPr>
          <w:rFonts w:cs="Arial"/>
        </w:rPr>
        <w:t>codesign with</w:t>
      </w:r>
      <w:r w:rsidR="001D4BE7">
        <w:rPr>
          <w:rFonts w:cs="Arial"/>
        </w:rPr>
        <w:t xml:space="preserve"> </w:t>
      </w:r>
      <w:r w:rsidR="000D0DCA" w:rsidRPr="00810806">
        <w:rPr>
          <w:rFonts w:cs="Arial"/>
        </w:rPr>
        <w:t xml:space="preserve">key </w:t>
      </w:r>
      <w:r w:rsidR="00DF1555">
        <w:rPr>
          <w:rFonts w:cs="Arial"/>
        </w:rPr>
        <w:t>stakeholders</w:t>
      </w:r>
      <w:r w:rsidR="00AC0358">
        <w:rPr>
          <w:rFonts w:cs="Arial"/>
        </w:rPr>
        <w:t xml:space="preserve"> </w:t>
      </w:r>
      <w:r w:rsidR="000D0DCA" w:rsidRPr="00810806">
        <w:rPr>
          <w:rFonts w:cs="Arial"/>
        </w:rPr>
        <w:t xml:space="preserve">to identify OD </w:t>
      </w:r>
      <w:r w:rsidR="00AC0358">
        <w:rPr>
          <w:rFonts w:cs="Arial"/>
        </w:rPr>
        <w:t xml:space="preserve">interventions </w:t>
      </w:r>
      <w:r w:rsidR="000D0DCA" w:rsidRPr="00810806">
        <w:rPr>
          <w:rFonts w:cs="Arial"/>
        </w:rPr>
        <w:t xml:space="preserve">that will support </w:t>
      </w:r>
      <w:r w:rsidR="00AC0358">
        <w:rPr>
          <w:rFonts w:cs="Arial"/>
        </w:rPr>
        <w:t>service transformation.</w:t>
      </w:r>
      <w:r w:rsidR="000D0DCA" w:rsidRPr="00810806">
        <w:rPr>
          <w:rFonts w:cs="Arial"/>
        </w:rPr>
        <w:t xml:space="preserve"> </w:t>
      </w:r>
    </w:p>
    <w:p w14:paraId="51175161" w14:textId="77777777" w:rsidR="000D0DCA" w:rsidRPr="00810806" w:rsidRDefault="000D0DCA" w:rsidP="00145088">
      <w:pPr>
        <w:numPr>
          <w:ilvl w:val="0"/>
          <w:numId w:val="14"/>
        </w:numPr>
        <w:rPr>
          <w:rFonts w:cs="Arial"/>
        </w:rPr>
      </w:pPr>
      <w:r w:rsidRPr="6CCB0E2B">
        <w:rPr>
          <w:rFonts w:cs="Arial"/>
        </w:rPr>
        <w:t>Work with colleagues across the Trust on wider</w:t>
      </w:r>
      <w:r w:rsidR="09D4A36A" w:rsidRPr="6CCB0E2B">
        <w:rPr>
          <w:rFonts w:cs="Arial"/>
        </w:rPr>
        <w:t xml:space="preserve"> strategic change</w:t>
      </w:r>
      <w:r w:rsidRPr="6CCB0E2B">
        <w:rPr>
          <w:rFonts w:cs="Arial"/>
        </w:rPr>
        <w:t xml:space="preserve"> projects of which organisational development design is a constituent part.</w:t>
      </w:r>
    </w:p>
    <w:p w14:paraId="5689A128" w14:textId="56C834BE" w:rsidR="14DF644E" w:rsidRDefault="14DF644E" w:rsidP="6CCB0E2B">
      <w:pPr>
        <w:numPr>
          <w:ilvl w:val="0"/>
          <w:numId w:val="14"/>
        </w:numPr>
        <w:rPr>
          <w:rFonts w:cs="Arial"/>
        </w:rPr>
      </w:pPr>
      <w:r w:rsidRPr="6CCB0E2B">
        <w:rPr>
          <w:rFonts w:cs="Arial"/>
        </w:rPr>
        <w:t>Deliver effective and efficient specialist services ensuring that performance and effectiveness is measured and monitored.</w:t>
      </w:r>
    </w:p>
    <w:p w14:paraId="0699E151" w14:textId="41633754" w:rsidR="000D0DCA" w:rsidRPr="00810806" w:rsidRDefault="002F667E" w:rsidP="00145088">
      <w:pPr>
        <w:numPr>
          <w:ilvl w:val="0"/>
          <w:numId w:val="14"/>
        </w:numPr>
        <w:rPr>
          <w:rFonts w:cs="Arial"/>
        </w:rPr>
      </w:pPr>
      <w:r>
        <w:rPr>
          <w:rFonts w:cs="Arial"/>
        </w:rPr>
        <w:t>Diagnose, design, action plan and e</w:t>
      </w:r>
      <w:r w:rsidR="000D0DCA" w:rsidRPr="00810806">
        <w:rPr>
          <w:rFonts w:cs="Arial"/>
        </w:rPr>
        <w:t xml:space="preserve">valuate the </w:t>
      </w:r>
      <w:r>
        <w:rPr>
          <w:rFonts w:cs="Arial"/>
        </w:rPr>
        <w:t xml:space="preserve">impact of </w:t>
      </w:r>
      <w:r w:rsidR="000D0DCA" w:rsidRPr="00810806">
        <w:rPr>
          <w:rFonts w:cs="Arial"/>
        </w:rPr>
        <w:t>interventions.</w:t>
      </w:r>
    </w:p>
    <w:p w14:paraId="58658331" w14:textId="2DE443F1" w:rsidR="000D0DCA" w:rsidRPr="00810806" w:rsidRDefault="0024445F" w:rsidP="00145088">
      <w:pPr>
        <w:numPr>
          <w:ilvl w:val="0"/>
          <w:numId w:val="14"/>
        </w:numPr>
        <w:rPr>
          <w:rFonts w:cs="Arial"/>
        </w:rPr>
      </w:pPr>
      <w:r>
        <w:rPr>
          <w:rFonts w:cs="Arial"/>
        </w:rPr>
        <w:t xml:space="preserve">Support and coach </w:t>
      </w:r>
      <w:r w:rsidR="000D0DCA" w:rsidRPr="00810806">
        <w:rPr>
          <w:rFonts w:cs="Arial"/>
        </w:rPr>
        <w:t>teams to identify, quantify and evaluate the benefits derived from the implementation of organisational development interventions</w:t>
      </w:r>
      <w:r>
        <w:rPr>
          <w:rFonts w:cs="Arial"/>
        </w:rPr>
        <w:t>.</w:t>
      </w:r>
    </w:p>
    <w:p w14:paraId="4966D36E" w14:textId="3EBA7463" w:rsidR="000D0DCA" w:rsidRPr="00414065" w:rsidRDefault="00414065" w:rsidP="00414065">
      <w:pPr>
        <w:numPr>
          <w:ilvl w:val="0"/>
          <w:numId w:val="14"/>
        </w:numPr>
        <w:rPr>
          <w:rFonts w:cs="Arial"/>
        </w:rPr>
      </w:pPr>
      <w:r w:rsidRPr="00414065">
        <w:rPr>
          <w:rFonts w:cs="Arial"/>
        </w:rPr>
        <w:t>Maintain up to date knowledge and information on current thinking, best practice consultancy services, organisational development and system interventions.</w:t>
      </w:r>
    </w:p>
    <w:p w14:paraId="08C9FAA1" w14:textId="04A7B2BA" w:rsidR="000D0DCA" w:rsidRPr="00810806" w:rsidRDefault="000D0DCA" w:rsidP="00145088">
      <w:pPr>
        <w:numPr>
          <w:ilvl w:val="0"/>
          <w:numId w:val="14"/>
        </w:numPr>
        <w:rPr>
          <w:rFonts w:cs="Arial"/>
        </w:rPr>
      </w:pPr>
      <w:r w:rsidRPr="00810806">
        <w:rPr>
          <w:rFonts w:cs="Arial"/>
        </w:rPr>
        <w:t>Build networks regionally and nationally to inform best practice on organisational development.</w:t>
      </w:r>
    </w:p>
    <w:p w14:paraId="47A0B9E5" w14:textId="63773C87" w:rsidR="000D0DCA" w:rsidRPr="00810806" w:rsidRDefault="00C14EC1" w:rsidP="00145088">
      <w:pPr>
        <w:numPr>
          <w:ilvl w:val="0"/>
          <w:numId w:val="14"/>
        </w:numPr>
        <w:rPr>
          <w:rFonts w:cs="Arial"/>
        </w:rPr>
      </w:pPr>
      <w:r>
        <w:rPr>
          <w:rFonts w:cs="Arial"/>
        </w:rPr>
        <w:t xml:space="preserve">Develop good relationships and partnering arrangements with </w:t>
      </w:r>
      <w:r w:rsidR="000D0DCA" w:rsidRPr="00810806">
        <w:rPr>
          <w:rFonts w:cs="Arial"/>
        </w:rPr>
        <w:t xml:space="preserve">colleagues in delivering solutions that meet </w:t>
      </w:r>
      <w:r w:rsidR="000D0DCA">
        <w:rPr>
          <w:rFonts w:cs="Arial"/>
        </w:rPr>
        <w:t>organisational needs</w:t>
      </w:r>
      <w:r>
        <w:rPr>
          <w:rFonts w:cs="Arial"/>
        </w:rPr>
        <w:t xml:space="preserve"> and align with organisational strategy.</w:t>
      </w:r>
    </w:p>
    <w:p w14:paraId="7C086400" w14:textId="477BDD14" w:rsidR="000D0DCA" w:rsidRDefault="002047B0" w:rsidP="00145088">
      <w:pPr>
        <w:numPr>
          <w:ilvl w:val="0"/>
          <w:numId w:val="14"/>
        </w:numPr>
        <w:rPr>
          <w:rFonts w:cs="Arial"/>
        </w:rPr>
      </w:pPr>
      <w:r>
        <w:rPr>
          <w:rFonts w:cs="Arial"/>
        </w:rPr>
        <w:t xml:space="preserve">Use </w:t>
      </w:r>
      <w:r w:rsidR="007D4983">
        <w:rPr>
          <w:rFonts w:cs="Arial"/>
        </w:rPr>
        <w:t>evidence-based</w:t>
      </w:r>
      <w:r>
        <w:rPr>
          <w:rFonts w:cs="Arial"/>
        </w:rPr>
        <w:t xml:space="preserve"> methodologies to </w:t>
      </w:r>
      <w:r w:rsidR="000D0DCA" w:rsidRPr="00810806">
        <w:rPr>
          <w:rFonts w:cs="Arial"/>
        </w:rPr>
        <w:t xml:space="preserve">support decision making and </w:t>
      </w:r>
      <w:r w:rsidR="000D0DCA" w:rsidRPr="0087304A">
        <w:rPr>
          <w:rFonts w:cs="Arial"/>
        </w:rPr>
        <w:t>assist others to do so.</w:t>
      </w:r>
    </w:p>
    <w:p w14:paraId="68F13DB9" w14:textId="1170A4A8" w:rsidR="00E341A1" w:rsidRDefault="00E341A1" w:rsidP="00E341A1">
      <w:pPr>
        <w:ind w:left="720"/>
        <w:rPr>
          <w:rFonts w:cs="Arial"/>
        </w:rPr>
      </w:pPr>
    </w:p>
    <w:p w14:paraId="09D9C770" w14:textId="77777777" w:rsidR="000D0DCA" w:rsidRPr="00810806" w:rsidRDefault="000D0DCA" w:rsidP="00583F5C">
      <w:pPr>
        <w:numPr>
          <w:ilvl w:val="0"/>
          <w:numId w:val="6"/>
        </w:numPr>
        <w:rPr>
          <w:rFonts w:cs="Arial"/>
          <w:b/>
        </w:rPr>
      </w:pPr>
      <w:r w:rsidRPr="00810806">
        <w:rPr>
          <w:rFonts w:cs="Arial"/>
          <w:b/>
        </w:rPr>
        <w:t>Consulting</w:t>
      </w:r>
    </w:p>
    <w:p w14:paraId="02C4D661" w14:textId="77777777" w:rsidR="000D0DCA" w:rsidRPr="00810806" w:rsidRDefault="000D0DCA" w:rsidP="000D0DCA">
      <w:pPr>
        <w:rPr>
          <w:rFonts w:cs="Arial"/>
        </w:rPr>
      </w:pPr>
    </w:p>
    <w:p w14:paraId="5460EDAD" w14:textId="5B8CDD79" w:rsidR="009D3C08" w:rsidRPr="009D3C08" w:rsidRDefault="009D3C08" w:rsidP="009D3C08">
      <w:pPr>
        <w:numPr>
          <w:ilvl w:val="0"/>
          <w:numId w:val="15"/>
        </w:numPr>
        <w:rPr>
          <w:rFonts w:cs="Arial"/>
        </w:rPr>
      </w:pPr>
      <w:r w:rsidRPr="009D3C08">
        <w:rPr>
          <w:rFonts w:cs="Arial"/>
        </w:rPr>
        <w:t>Provide expert consultancy services to managers and leaders across the trust regarding the implementation of new organisational development and system projects.</w:t>
      </w:r>
    </w:p>
    <w:p w14:paraId="258AE6A9" w14:textId="028414E9" w:rsidR="00F80B60" w:rsidRDefault="005D6C57" w:rsidP="00145088">
      <w:pPr>
        <w:numPr>
          <w:ilvl w:val="0"/>
          <w:numId w:val="15"/>
        </w:numPr>
        <w:rPr>
          <w:rFonts w:cs="Arial"/>
        </w:rPr>
      </w:pPr>
      <w:r w:rsidRPr="005D6C57">
        <w:rPr>
          <w:rFonts w:cs="Arial"/>
        </w:rPr>
        <w:t>Maintain contact with external regional and national bodies, internal and external to the NHS regarding developments,</w:t>
      </w:r>
      <w:r w:rsidR="00C348AE">
        <w:rPr>
          <w:rFonts w:cs="Arial"/>
        </w:rPr>
        <w:t xml:space="preserve"> </w:t>
      </w:r>
      <w:r w:rsidRPr="005D6C57">
        <w:rPr>
          <w:rFonts w:cs="Arial"/>
        </w:rPr>
        <w:t>OD practice, sharing knowledge within the Trust and specifically with People Solutions and People Operations colleagues</w:t>
      </w:r>
    </w:p>
    <w:p w14:paraId="5CBF9F95" w14:textId="77777777" w:rsidR="000D0DCA" w:rsidRDefault="000D0DCA" w:rsidP="00145088">
      <w:pPr>
        <w:numPr>
          <w:ilvl w:val="0"/>
          <w:numId w:val="15"/>
        </w:numPr>
        <w:rPr>
          <w:rFonts w:cs="Arial"/>
        </w:rPr>
      </w:pPr>
      <w:r w:rsidRPr="005427DA">
        <w:rPr>
          <w:rFonts w:cs="Arial"/>
        </w:rPr>
        <w:t xml:space="preserve">Build relationships within and outside the NHS to share best practise and learn from others experience. </w:t>
      </w:r>
    </w:p>
    <w:p w14:paraId="3E5A0E31" w14:textId="67286AF7" w:rsidR="00286664" w:rsidRDefault="00286664" w:rsidP="00145088">
      <w:pPr>
        <w:numPr>
          <w:ilvl w:val="0"/>
          <w:numId w:val="15"/>
        </w:numPr>
        <w:rPr>
          <w:rFonts w:cs="Arial"/>
        </w:rPr>
      </w:pPr>
      <w:r w:rsidRPr="00286664">
        <w:rPr>
          <w:rFonts w:cs="Arial"/>
        </w:rPr>
        <w:t>Provide consultancy services that allow for the creation of successful and proactive teams to be able to support the Trusts business plans and strategy</w:t>
      </w:r>
    </w:p>
    <w:p w14:paraId="1FDF3955" w14:textId="0751037A" w:rsidR="00DF1555" w:rsidRDefault="000D0DCA" w:rsidP="00145088">
      <w:pPr>
        <w:numPr>
          <w:ilvl w:val="0"/>
          <w:numId w:val="15"/>
        </w:numPr>
        <w:rPr>
          <w:rFonts w:cs="Arial"/>
        </w:rPr>
      </w:pPr>
      <w:r w:rsidRPr="00DF1555">
        <w:rPr>
          <w:rFonts w:cs="Arial"/>
        </w:rPr>
        <w:t xml:space="preserve">Undertake </w:t>
      </w:r>
      <w:r w:rsidR="00286664">
        <w:rPr>
          <w:rFonts w:cs="Arial"/>
        </w:rPr>
        <w:t xml:space="preserve">People Solutions </w:t>
      </w:r>
      <w:r w:rsidRPr="00DF1555">
        <w:rPr>
          <w:rFonts w:cs="Arial"/>
        </w:rPr>
        <w:t xml:space="preserve">project work </w:t>
      </w:r>
      <w:r w:rsidR="00DF1555">
        <w:rPr>
          <w:rFonts w:cs="Arial"/>
        </w:rPr>
        <w:t>in line with Trust and system-wide priorities</w:t>
      </w:r>
    </w:p>
    <w:p w14:paraId="51A728F3" w14:textId="77777777" w:rsidR="000D0DCA" w:rsidRDefault="000D0DCA" w:rsidP="00145088">
      <w:pPr>
        <w:numPr>
          <w:ilvl w:val="0"/>
          <w:numId w:val="15"/>
        </w:numPr>
        <w:rPr>
          <w:rFonts w:cs="Arial"/>
        </w:rPr>
      </w:pPr>
      <w:r w:rsidRPr="00DF1555">
        <w:rPr>
          <w:rFonts w:cs="Arial"/>
        </w:rPr>
        <w:t>Promote and further develop strategic alliances with external organisations in Health and Social Care, establishing and strengthening links for the benefit of successful partnership working.</w:t>
      </w:r>
    </w:p>
    <w:p w14:paraId="14DADF87" w14:textId="40A333E8" w:rsidR="00B21A5B" w:rsidRPr="00B21A5B" w:rsidRDefault="00B21A5B" w:rsidP="00B21A5B">
      <w:pPr>
        <w:numPr>
          <w:ilvl w:val="0"/>
          <w:numId w:val="15"/>
        </w:numPr>
        <w:rPr>
          <w:rFonts w:cs="Arial"/>
        </w:rPr>
      </w:pPr>
      <w:r w:rsidRPr="00B21A5B">
        <w:rPr>
          <w:rFonts w:cs="Arial"/>
        </w:rPr>
        <w:lastRenderedPageBreak/>
        <w:t xml:space="preserve">Include and engage with staff side colleagues where appropriate on policy and project work that impact on our people. </w:t>
      </w:r>
    </w:p>
    <w:p w14:paraId="2BBDEB14" w14:textId="77777777" w:rsidR="00145088" w:rsidRDefault="00145088" w:rsidP="000D0DCA">
      <w:pPr>
        <w:rPr>
          <w:rFonts w:cs="Arial"/>
        </w:rPr>
      </w:pPr>
    </w:p>
    <w:p w14:paraId="2FF0181D" w14:textId="77777777" w:rsidR="000D0DCA" w:rsidRDefault="000D0DCA" w:rsidP="00583F5C">
      <w:pPr>
        <w:pStyle w:val="Heading3"/>
        <w:numPr>
          <w:ilvl w:val="0"/>
          <w:numId w:val="6"/>
        </w:numPr>
        <w:jc w:val="left"/>
      </w:pPr>
      <w:r>
        <w:t xml:space="preserve">Managing </w:t>
      </w:r>
      <w:r w:rsidR="00145088">
        <w:t>self</w:t>
      </w:r>
      <w:r>
        <w:t xml:space="preserve"> and others</w:t>
      </w:r>
    </w:p>
    <w:p w14:paraId="28D9CCB4" w14:textId="77777777" w:rsidR="000D0DCA" w:rsidRPr="003D483C" w:rsidRDefault="000D0DCA" w:rsidP="000D0DCA"/>
    <w:p w14:paraId="468EE9C3" w14:textId="77777777" w:rsidR="00BF7E06" w:rsidRPr="00BF7E06" w:rsidRDefault="009C21F4" w:rsidP="00145088">
      <w:pPr>
        <w:pStyle w:val="Footer"/>
        <w:numPr>
          <w:ilvl w:val="0"/>
          <w:numId w:val="17"/>
        </w:numPr>
        <w:tabs>
          <w:tab w:val="clear" w:pos="4320"/>
          <w:tab w:val="clear" w:pos="8640"/>
        </w:tabs>
        <w:jc w:val="both"/>
        <w:rPr>
          <w:rFonts w:cs="Arial"/>
        </w:rPr>
      </w:pPr>
      <w:r>
        <w:rPr>
          <w:rFonts w:cs="Arial"/>
        </w:rPr>
        <w:t>Demonstrate commitment to and practice of the Trust’s values &amp; behaviours</w:t>
      </w:r>
    </w:p>
    <w:p w14:paraId="73AAA58B" w14:textId="71A53B50" w:rsidR="000D0DCA" w:rsidRPr="00A8392B" w:rsidRDefault="000D0DCA" w:rsidP="00145088">
      <w:pPr>
        <w:pStyle w:val="Footer"/>
        <w:numPr>
          <w:ilvl w:val="0"/>
          <w:numId w:val="17"/>
        </w:numPr>
        <w:tabs>
          <w:tab w:val="clear" w:pos="4320"/>
          <w:tab w:val="clear" w:pos="8640"/>
        </w:tabs>
        <w:jc w:val="both"/>
        <w:rPr>
          <w:rFonts w:cs="Arial"/>
        </w:rPr>
      </w:pPr>
      <w:r>
        <w:t>Participate in regular</w:t>
      </w:r>
      <w:r w:rsidR="00B21A5B">
        <w:t xml:space="preserve"> </w:t>
      </w:r>
      <w:r>
        <w:t>supervision.</w:t>
      </w:r>
    </w:p>
    <w:p w14:paraId="749DBF2D" w14:textId="77777777" w:rsidR="000D0DCA" w:rsidRDefault="000D0DCA" w:rsidP="00145088">
      <w:pPr>
        <w:numPr>
          <w:ilvl w:val="0"/>
          <w:numId w:val="17"/>
        </w:numPr>
        <w:jc w:val="both"/>
        <w:rPr>
          <w:rFonts w:cs="Arial"/>
        </w:rPr>
      </w:pPr>
      <w:r>
        <w:rPr>
          <w:rFonts w:cs="Arial"/>
        </w:rPr>
        <w:t>Attend all</w:t>
      </w:r>
      <w:r w:rsidR="0052325C">
        <w:rPr>
          <w:rFonts w:cs="Arial"/>
        </w:rPr>
        <w:t xml:space="preserve"> statutory and</w:t>
      </w:r>
      <w:r>
        <w:rPr>
          <w:rFonts w:cs="Arial"/>
        </w:rPr>
        <w:t xml:space="preserve"> </w:t>
      </w:r>
      <w:r w:rsidRPr="00810806">
        <w:rPr>
          <w:rFonts w:cs="Arial"/>
        </w:rPr>
        <w:t>mandatory training</w:t>
      </w:r>
      <w:r w:rsidR="0052325C">
        <w:rPr>
          <w:rFonts w:cs="Arial"/>
        </w:rPr>
        <w:t xml:space="preserve"> relevant for the role.</w:t>
      </w:r>
    </w:p>
    <w:p w14:paraId="62BC20F3" w14:textId="77777777" w:rsidR="00145088" w:rsidRDefault="00145088" w:rsidP="00145088">
      <w:pPr>
        <w:numPr>
          <w:ilvl w:val="0"/>
          <w:numId w:val="17"/>
        </w:numPr>
        <w:jc w:val="both"/>
        <w:rPr>
          <w:rFonts w:cs="Arial"/>
        </w:rPr>
      </w:pPr>
      <w:r>
        <w:rPr>
          <w:rFonts w:cs="Arial"/>
        </w:rPr>
        <w:t>Line management of work placements, project support when necessary.</w:t>
      </w:r>
    </w:p>
    <w:p w14:paraId="6648F101" w14:textId="3F26446A" w:rsidR="005078C0" w:rsidRPr="005078C0" w:rsidRDefault="005078C0" w:rsidP="0036039A">
      <w:pPr>
        <w:numPr>
          <w:ilvl w:val="0"/>
          <w:numId w:val="17"/>
        </w:numPr>
        <w:rPr>
          <w:rFonts w:cs="Arial"/>
        </w:rPr>
      </w:pPr>
      <w:r w:rsidRPr="005078C0">
        <w:rPr>
          <w:rFonts w:cs="Arial"/>
        </w:rPr>
        <w:t>Participate in the Trusts appraisal process attending 1-1’s, mid-year review and annual appraisal, agreeing personal development needs</w:t>
      </w:r>
      <w:r w:rsidR="00CA459E">
        <w:rPr>
          <w:rFonts w:cs="Arial"/>
        </w:rPr>
        <w:t>.</w:t>
      </w:r>
      <w:r w:rsidRPr="005078C0">
        <w:rPr>
          <w:rFonts w:cs="Arial"/>
        </w:rPr>
        <w:t xml:space="preserve"> </w:t>
      </w:r>
    </w:p>
    <w:p w14:paraId="17528E54" w14:textId="77777777" w:rsidR="000D0DCA" w:rsidRDefault="000D0DCA" w:rsidP="00145088">
      <w:pPr>
        <w:numPr>
          <w:ilvl w:val="0"/>
          <w:numId w:val="17"/>
        </w:numPr>
        <w:jc w:val="both"/>
        <w:rPr>
          <w:rFonts w:cs="Arial"/>
        </w:rPr>
      </w:pPr>
      <w:r w:rsidRPr="00145088">
        <w:rPr>
          <w:rFonts w:cs="Arial"/>
        </w:rPr>
        <w:t>Comply with all Trust policies, procedures and protocols.</w:t>
      </w:r>
    </w:p>
    <w:p w14:paraId="552AF39F" w14:textId="77777777" w:rsidR="000D0DCA" w:rsidRPr="007214B5" w:rsidRDefault="004F2AE3" w:rsidP="007214B5">
      <w:pPr>
        <w:numPr>
          <w:ilvl w:val="0"/>
          <w:numId w:val="17"/>
        </w:numPr>
        <w:rPr>
          <w:rFonts w:cs="Arial"/>
        </w:rPr>
      </w:pPr>
      <w:r w:rsidRPr="004F2AE3">
        <w:rPr>
          <w:rFonts w:cs="Arial"/>
        </w:rPr>
        <w:t>Demonstrate active engagement with and commitment to the organisation’s approach to Inclusion, Equality &amp; Diversity</w:t>
      </w:r>
      <w:r w:rsidR="007214B5">
        <w:rPr>
          <w:rFonts w:cs="Arial"/>
        </w:rPr>
        <w:t>.</w:t>
      </w:r>
    </w:p>
    <w:p w14:paraId="6BD1030F" w14:textId="77777777" w:rsidR="000D0DCA" w:rsidRPr="00145088" w:rsidRDefault="000D0DCA" w:rsidP="002D37FB">
      <w:pPr>
        <w:jc w:val="both"/>
      </w:pPr>
    </w:p>
    <w:p w14:paraId="4C6F50A8" w14:textId="77777777" w:rsidR="00975C07" w:rsidRPr="00145088" w:rsidRDefault="000D0DCA" w:rsidP="000D0DCA">
      <w:pPr>
        <w:tabs>
          <w:tab w:val="left" w:pos="426"/>
        </w:tabs>
        <w:ind w:left="284" w:hanging="284"/>
        <w:jc w:val="both"/>
        <w:rPr>
          <w:b/>
        </w:rPr>
      </w:pPr>
      <w:r w:rsidRPr="00145088">
        <w:rPr>
          <w:b/>
        </w:rPr>
        <w:t>4</w:t>
      </w:r>
      <w:r w:rsidR="008E2E6B" w:rsidRPr="00145088">
        <w:rPr>
          <w:b/>
        </w:rPr>
        <w:t xml:space="preserve">. </w:t>
      </w:r>
      <w:r w:rsidR="00975C07" w:rsidRPr="00145088">
        <w:rPr>
          <w:b/>
        </w:rPr>
        <w:t>Leadership</w:t>
      </w:r>
    </w:p>
    <w:p w14:paraId="657620C2" w14:textId="77777777" w:rsidR="00145088" w:rsidRDefault="00145088" w:rsidP="00693ADB">
      <w:pPr>
        <w:pStyle w:val="Title"/>
        <w:spacing w:before="40" w:after="40"/>
        <w:jc w:val="both"/>
        <w:rPr>
          <w:rFonts w:cs="Arial"/>
          <w:b w:val="0"/>
          <w:color w:val="000000"/>
          <w:szCs w:val="24"/>
        </w:rPr>
      </w:pPr>
    </w:p>
    <w:p w14:paraId="7FD3A99C" w14:textId="2DD6F557" w:rsidR="006627B3" w:rsidRPr="006627B3" w:rsidRDefault="00A1467C" w:rsidP="006627B3">
      <w:pPr>
        <w:pStyle w:val="Title"/>
        <w:numPr>
          <w:ilvl w:val="0"/>
          <w:numId w:val="18"/>
        </w:numPr>
        <w:ind w:left="714" w:hanging="357"/>
        <w:jc w:val="both"/>
        <w:rPr>
          <w:rFonts w:cs="Arial"/>
          <w:b w:val="0"/>
          <w:szCs w:val="24"/>
        </w:rPr>
      </w:pPr>
      <w:r>
        <w:rPr>
          <w:rFonts w:cs="Arial"/>
          <w:b w:val="0"/>
          <w:color w:val="000000"/>
          <w:szCs w:val="24"/>
        </w:rPr>
        <w:t>Ensure</w:t>
      </w:r>
      <w:r w:rsidR="00975C07" w:rsidRPr="006627B3">
        <w:rPr>
          <w:rFonts w:cs="Arial"/>
          <w:b w:val="0"/>
          <w:color w:val="000000"/>
          <w:szCs w:val="24"/>
        </w:rPr>
        <w:t xml:space="preserve"> that a professional service and image is maintained at all time, thereby acting as a role model to all staff.</w:t>
      </w:r>
    </w:p>
    <w:p w14:paraId="761EBE87" w14:textId="2A8ED65C" w:rsidR="00E226AD" w:rsidRPr="006627B3" w:rsidRDefault="00975C07" w:rsidP="006627B3">
      <w:pPr>
        <w:pStyle w:val="Title"/>
        <w:numPr>
          <w:ilvl w:val="0"/>
          <w:numId w:val="18"/>
        </w:numPr>
        <w:ind w:left="714" w:hanging="357"/>
        <w:jc w:val="both"/>
        <w:rPr>
          <w:rFonts w:cs="Arial"/>
          <w:b w:val="0"/>
          <w:szCs w:val="24"/>
        </w:rPr>
      </w:pPr>
      <w:r w:rsidRPr="006627B3">
        <w:rPr>
          <w:b w:val="0"/>
        </w:rPr>
        <w:t xml:space="preserve">Provide a leadership style which is underpinned by strongly held values around equality, diversity and openness; effectively builds and maintains relationships with direct </w:t>
      </w:r>
      <w:proofErr w:type="spellStart"/>
      <w:r w:rsidRPr="006627B3">
        <w:rPr>
          <w:b w:val="0"/>
        </w:rPr>
        <w:t>reportee</w:t>
      </w:r>
      <w:proofErr w:type="spellEnd"/>
      <w:r w:rsidRPr="006627B3">
        <w:rPr>
          <w:b w:val="0"/>
        </w:rPr>
        <w:t>(s) and other key individuals across the organisation.</w:t>
      </w:r>
    </w:p>
    <w:p w14:paraId="148040CC" w14:textId="6E0650EF" w:rsidR="00E226AD" w:rsidRPr="00E226AD" w:rsidRDefault="00D07FF1" w:rsidP="006627B3">
      <w:pPr>
        <w:pStyle w:val="Title"/>
        <w:numPr>
          <w:ilvl w:val="0"/>
          <w:numId w:val="18"/>
        </w:numPr>
        <w:ind w:left="714" w:hanging="357"/>
        <w:jc w:val="both"/>
        <w:rPr>
          <w:rFonts w:cs="Arial"/>
          <w:b w:val="0"/>
          <w:szCs w:val="24"/>
        </w:rPr>
      </w:pPr>
      <w:r>
        <w:rPr>
          <w:b w:val="0"/>
        </w:rPr>
        <w:t xml:space="preserve">Role model </w:t>
      </w:r>
      <w:r w:rsidR="00A1467C">
        <w:rPr>
          <w:b w:val="0"/>
        </w:rPr>
        <w:t xml:space="preserve">compassion and </w:t>
      </w:r>
      <w:r w:rsidR="00295D01">
        <w:rPr>
          <w:b w:val="0"/>
        </w:rPr>
        <w:t xml:space="preserve">inclusion </w:t>
      </w:r>
      <w:r w:rsidR="00295D01" w:rsidRPr="00E226AD">
        <w:rPr>
          <w:b w:val="0"/>
        </w:rPr>
        <w:t>through</w:t>
      </w:r>
      <w:r w:rsidR="00E226AD" w:rsidRPr="00E226AD">
        <w:rPr>
          <w:b w:val="0"/>
        </w:rPr>
        <w:t xml:space="preserve"> all aspects of their behaviour.</w:t>
      </w:r>
    </w:p>
    <w:p w14:paraId="1742A06A" w14:textId="035BDBB6" w:rsidR="002D23F8" w:rsidRDefault="00D07FF1" w:rsidP="006627B3">
      <w:pPr>
        <w:pStyle w:val="Title"/>
        <w:numPr>
          <w:ilvl w:val="0"/>
          <w:numId w:val="18"/>
        </w:numPr>
        <w:ind w:left="714" w:hanging="357"/>
        <w:jc w:val="both"/>
        <w:rPr>
          <w:rFonts w:cs="Arial"/>
          <w:b w:val="0"/>
          <w:szCs w:val="24"/>
        </w:rPr>
      </w:pPr>
      <w:r>
        <w:rPr>
          <w:rFonts w:cs="Arial"/>
          <w:b w:val="0"/>
          <w:szCs w:val="24"/>
        </w:rPr>
        <w:t>Demonstrate</w:t>
      </w:r>
      <w:r w:rsidR="00975C07" w:rsidRPr="00E226AD">
        <w:rPr>
          <w:rFonts w:cs="Arial"/>
          <w:b w:val="0"/>
          <w:szCs w:val="24"/>
        </w:rPr>
        <w:t xml:space="preserve"> leadership in everyday practice through identifying creative and innovative solutions, engaging in leadership development appropriate to level and encouraging development as part</w:t>
      </w:r>
      <w:r w:rsidR="00975C07">
        <w:rPr>
          <w:rFonts w:cs="Arial"/>
          <w:b w:val="0"/>
          <w:szCs w:val="24"/>
        </w:rPr>
        <w:t xml:space="preserve"> of the team.</w:t>
      </w:r>
    </w:p>
    <w:p w14:paraId="7210AEDD" w14:textId="77777777" w:rsidR="00484239" w:rsidRDefault="00975C07" w:rsidP="006627B3">
      <w:pPr>
        <w:pStyle w:val="Title"/>
        <w:numPr>
          <w:ilvl w:val="0"/>
          <w:numId w:val="18"/>
        </w:numPr>
        <w:ind w:left="714" w:hanging="357"/>
        <w:jc w:val="both"/>
        <w:rPr>
          <w:b w:val="0"/>
        </w:rPr>
      </w:pPr>
      <w:r>
        <w:rPr>
          <w:b w:val="0"/>
        </w:rPr>
        <w:t>In the absence of senior managers, the postholder will be able to delegate, organise and prioritise to ensure safe delive</w:t>
      </w:r>
      <w:r w:rsidR="003A2A32">
        <w:rPr>
          <w:b w:val="0"/>
        </w:rPr>
        <w:t>ry of the service.</w:t>
      </w:r>
    </w:p>
    <w:p w14:paraId="05114282" w14:textId="3FCC0822" w:rsidR="003A2A32" w:rsidRDefault="008E2E6B" w:rsidP="006627B3">
      <w:pPr>
        <w:pStyle w:val="Title"/>
        <w:numPr>
          <w:ilvl w:val="0"/>
          <w:numId w:val="18"/>
        </w:numPr>
        <w:ind w:left="714" w:hanging="357"/>
        <w:jc w:val="both"/>
        <w:rPr>
          <w:b w:val="0"/>
        </w:rPr>
      </w:pPr>
      <w:r>
        <w:rPr>
          <w:b w:val="0"/>
        </w:rPr>
        <w:t>I</w:t>
      </w:r>
      <w:r w:rsidR="00D07FF1">
        <w:rPr>
          <w:b w:val="0"/>
        </w:rPr>
        <w:t>nspire</w:t>
      </w:r>
      <w:r w:rsidR="003A2A32">
        <w:rPr>
          <w:b w:val="0"/>
        </w:rPr>
        <w:t xml:space="preserve"> others to be positive in their support of continuous improvement.</w:t>
      </w:r>
    </w:p>
    <w:p w14:paraId="02313033" w14:textId="1160DA7E" w:rsidR="003A2A32" w:rsidRDefault="00D07FF1" w:rsidP="006627B3">
      <w:pPr>
        <w:pStyle w:val="Title"/>
        <w:numPr>
          <w:ilvl w:val="0"/>
          <w:numId w:val="18"/>
        </w:numPr>
        <w:ind w:left="714" w:hanging="357"/>
        <w:jc w:val="both"/>
        <w:rPr>
          <w:b w:val="0"/>
        </w:rPr>
      </w:pPr>
      <w:r>
        <w:rPr>
          <w:b w:val="0"/>
        </w:rPr>
        <w:t>Ensure</w:t>
      </w:r>
      <w:r w:rsidR="003A2A32">
        <w:rPr>
          <w:b w:val="0"/>
        </w:rPr>
        <w:t xml:space="preserve"> that individual objectives are clearly defined within the wider Directorate framework and in line with Trust’s objectives, using the appraisal process as a vehicle for this.</w:t>
      </w:r>
    </w:p>
    <w:p w14:paraId="3412C622" w14:textId="4BAADAF4" w:rsidR="003A2A32" w:rsidRDefault="00D07FF1" w:rsidP="006627B3">
      <w:pPr>
        <w:pStyle w:val="Title"/>
        <w:numPr>
          <w:ilvl w:val="0"/>
          <w:numId w:val="18"/>
        </w:numPr>
        <w:ind w:left="714" w:hanging="357"/>
        <w:jc w:val="both"/>
        <w:rPr>
          <w:b w:val="0"/>
        </w:rPr>
      </w:pPr>
      <w:r>
        <w:rPr>
          <w:b w:val="0"/>
        </w:rPr>
        <w:t>Take</w:t>
      </w:r>
      <w:r w:rsidR="003A2A32">
        <w:rPr>
          <w:b w:val="0"/>
        </w:rPr>
        <w:t xml:space="preserve"> responsibility for their own and others’ health and safety in the working environment.</w:t>
      </w:r>
    </w:p>
    <w:p w14:paraId="4F47C345" w14:textId="77777777" w:rsidR="009F4C9B" w:rsidRDefault="009F4C9B" w:rsidP="008E2E6B">
      <w:pPr>
        <w:jc w:val="both"/>
      </w:pPr>
    </w:p>
    <w:p w14:paraId="0F1B1266" w14:textId="77777777" w:rsidR="00145088" w:rsidRPr="00145088" w:rsidRDefault="00145088" w:rsidP="00145088">
      <w:pPr>
        <w:tabs>
          <w:tab w:val="left" w:pos="426"/>
        </w:tabs>
        <w:jc w:val="both"/>
        <w:rPr>
          <w:b/>
        </w:rPr>
      </w:pPr>
      <w:r>
        <w:rPr>
          <w:b/>
        </w:rPr>
        <w:t>5.</w:t>
      </w:r>
      <w:r w:rsidRPr="00145088">
        <w:rPr>
          <w:b/>
        </w:rPr>
        <w:t xml:space="preserve"> </w:t>
      </w:r>
      <w:r>
        <w:rPr>
          <w:b/>
        </w:rPr>
        <w:t>Learning and Development</w:t>
      </w:r>
    </w:p>
    <w:p w14:paraId="1C9D8EDA" w14:textId="635827A6" w:rsidR="00977D63" w:rsidRDefault="00CA459E" w:rsidP="0036039A">
      <w:pPr>
        <w:numPr>
          <w:ilvl w:val="0"/>
          <w:numId w:val="29"/>
        </w:numPr>
        <w:tabs>
          <w:tab w:val="left" w:pos="180"/>
        </w:tabs>
        <w:jc w:val="both"/>
      </w:pPr>
      <w:r>
        <w:t>Undertake any training required to develop or maintain proficiency within the field of OD consultancy.</w:t>
      </w:r>
    </w:p>
    <w:p w14:paraId="637DF2B9" w14:textId="20AB002A" w:rsidR="00977D63" w:rsidRDefault="00CA459E" w:rsidP="0036039A">
      <w:pPr>
        <w:numPr>
          <w:ilvl w:val="0"/>
          <w:numId w:val="29"/>
        </w:numPr>
        <w:tabs>
          <w:tab w:val="left" w:pos="180"/>
        </w:tabs>
        <w:jc w:val="both"/>
      </w:pPr>
      <w:r>
        <w:t>Evaluate own consultancy practice and identify areas of development by creating learning objectives to meet any skills gaps.</w:t>
      </w:r>
    </w:p>
    <w:p w14:paraId="71D57F84" w14:textId="405FFB06" w:rsidR="00977D63" w:rsidRDefault="00CA459E" w:rsidP="0036039A">
      <w:pPr>
        <w:numPr>
          <w:ilvl w:val="0"/>
          <w:numId w:val="29"/>
        </w:numPr>
        <w:tabs>
          <w:tab w:val="left" w:pos="180"/>
        </w:tabs>
        <w:jc w:val="both"/>
      </w:pPr>
      <w:r>
        <w:t xml:space="preserve">Commit to delivering and sharing learning opportunities with team members and other agencies to develop self and others. </w:t>
      </w:r>
    </w:p>
    <w:p w14:paraId="2689E2C4" w14:textId="77777777" w:rsidR="00145088" w:rsidRDefault="00CA459E" w:rsidP="00CA459E">
      <w:pPr>
        <w:numPr>
          <w:ilvl w:val="0"/>
          <w:numId w:val="29"/>
        </w:numPr>
        <w:tabs>
          <w:tab w:val="left" w:pos="180"/>
        </w:tabs>
        <w:jc w:val="both"/>
      </w:pPr>
      <w:r>
        <w:t>Attend regular supervision sessions to reflect and debrief.</w:t>
      </w:r>
    </w:p>
    <w:p w14:paraId="12CD3DC4" w14:textId="77777777" w:rsidR="00977D63" w:rsidRDefault="00977D63" w:rsidP="00977D63">
      <w:pPr>
        <w:tabs>
          <w:tab w:val="left" w:pos="180"/>
        </w:tabs>
        <w:jc w:val="both"/>
      </w:pPr>
    </w:p>
    <w:p w14:paraId="7F75494E" w14:textId="77777777" w:rsidR="001E6EC9" w:rsidRDefault="001E6EC9" w:rsidP="00977D63">
      <w:pPr>
        <w:tabs>
          <w:tab w:val="left" w:pos="180"/>
        </w:tabs>
        <w:jc w:val="both"/>
      </w:pPr>
    </w:p>
    <w:p w14:paraId="50A967CF" w14:textId="77777777" w:rsidR="001E6EC9" w:rsidRDefault="001E6EC9" w:rsidP="00977D63">
      <w:pPr>
        <w:tabs>
          <w:tab w:val="left" w:pos="180"/>
        </w:tabs>
        <w:jc w:val="both"/>
      </w:pPr>
    </w:p>
    <w:p w14:paraId="716AD8DA" w14:textId="77777777" w:rsidR="001E6EC9" w:rsidRDefault="001E6EC9" w:rsidP="00977D63">
      <w:pPr>
        <w:tabs>
          <w:tab w:val="left" w:pos="180"/>
        </w:tabs>
        <w:jc w:val="both"/>
      </w:pPr>
    </w:p>
    <w:p w14:paraId="4D89E862" w14:textId="77777777" w:rsidR="001E6EC9" w:rsidRDefault="001E6EC9" w:rsidP="00977D63">
      <w:pPr>
        <w:tabs>
          <w:tab w:val="left" w:pos="180"/>
        </w:tabs>
        <w:jc w:val="both"/>
      </w:pPr>
    </w:p>
    <w:p w14:paraId="4E3A3B36" w14:textId="77777777" w:rsidR="001E6EC9" w:rsidRDefault="001E6EC9" w:rsidP="00977D63">
      <w:pPr>
        <w:tabs>
          <w:tab w:val="left" w:pos="180"/>
        </w:tabs>
        <w:jc w:val="both"/>
      </w:pPr>
    </w:p>
    <w:p w14:paraId="66C74365" w14:textId="77777777" w:rsidR="00145088" w:rsidRPr="0036039A" w:rsidRDefault="000D0DCA" w:rsidP="009C2960">
      <w:pPr>
        <w:jc w:val="both"/>
      </w:pPr>
      <w:r>
        <w:rPr>
          <w:b/>
          <w:bCs/>
        </w:rPr>
        <w:lastRenderedPageBreak/>
        <w:t>6</w:t>
      </w:r>
      <w:r w:rsidR="00066783">
        <w:rPr>
          <w:b/>
          <w:bCs/>
        </w:rPr>
        <w:t xml:space="preserve">. </w:t>
      </w:r>
      <w:r w:rsidR="00350E0F">
        <w:rPr>
          <w:b/>
          <w:bCs/>
        </w:rPr>
        <w:t>Partnership and Team Working</w:t>
      </w:r>
    </w:p>
    <w:p w14:paraId="05716691" w14:textId="38995E66" w:rsidR="00551287" w:rsidRDefault="00D07FF1" w:rsidP="008201BF">
      <w:pPr>
        <w:pStyle w:val="Heading1"/>
        <w:numPr>
          <w:ilvl w:val="0"/>
          <w:numId w:val="22"/>
        </w:numPr>
        <w:ind w:left="714" w:hanging="357"/>
        <w:jc w:val="both"/>
        <w:rPr>
          <w:u w:val="none"/>
        </w:rPr>
      </w:pPr>
      <w:r>
        <w:rPr>
          <w:u w:val="none"/>
        </w:rPr>
        <w:t>Actively work</w:t>
      </w:r>
      <w:r w:rsidR="00551287" w:rsidRPr="00350E0F">
        <w:rPr>
          <w:u w:val="none"/>
        </w:rPr>
        <w:t xml:space="preserve"> towards developing and maintaining effective working</w:t>
      </w:r>
      <w:r w:rsidR="000258F2" w:rsidRPr="00350E0F">
        <w:rPr>
          <w:u w:val="none"/>
        </w:rPr>
        <w:t xml:space="preserve"> relationships both within and outside </w:t>
      </w:r>
      <w:r w:rsidR="00551287" w:rsidRPr="00350E0F">
        <w:rPr>
          <w:u w:val="none"/>
        </w:rPr>
        <w:t>the T</w:t>
      </w:r>
      <w:r w:rsidR="000258F2" w:rsidRPr="00350E0F">
        <w:rPr>
          <w:u w:val="none"/>
        </w:rPr>
        <w:t>rust</w:t>
      </w:r>
      <w:r w:rsidR="00350E0F" w:rsidRPr="00350E0F">
        <w:rPr>
          <w:u w:val="none"/>
        </w:rPr>
        <w:t xml:space="preserve"> including other agencies</w:t>
      </w:r>
      <w:r w:rsidR="00551287" w:rsidRPr="00350E0F">
        <w:rPr>
          <w:u w:val="none"/>
        </w:rPr>
        <w:t>.</w:t>
      </w:r>
    </w:p>
    <w:p w14:paraId="6A78793A" w14:textId="0EDA2BBE" w:rsidR="00BC4C0C" w:rsidRDefault="009C243F" w:rsidP="008201BF">
      <w:pPr>
        <w:numPr>
          <w:ilvl w:val="0"/>
          <w:numId w:val="22"/>
        </w:numPr>
        <w:ind w:left="714" w:hanging="357"/>
        <w:jc w:val="both"/>
      </w:pPr>
      <w:r w:rsidRPr="009C243F">
        <w:t>Responsibility for communicating present and future changes within the team and/or new tools or national plans.  This can be challenging and complex in its content i.e.  implementing national, organisational and/or services changes</w:t>
      </w:r>
      <w:r>
        <w:t xml:space="preserve"> </w:t>
      </w:r>
    </w:p>
    <w:p w14:paraId="2ACF9AE3" w14:textId="671A8E7D" w:rsidR="00066783" w:rsidRDefault="00551287" w:rsidP="008201BF">
      <w:pPr>
        <w:numPr>
          <w:ilvl w:val="0"/>
          <w:numId w:val="22"/>
        </w:numPr>
        <w:ind w:left="714" w:hanging="357"/>
        <w:jc w:val="both"/>
      </w:pPr>
      <w:r w:rsidRPr="000F7BF5">
        <w:t>Explore the potential for collaborative working and take opportunities to initiate and sustain such relationships.</w:t>
      </w:r>
    </w:p>
    <w:p w14:paraId="7975B0C2" w14:textId="77D8F7DA" w:rsidR="00350E0F" w:rsidRDefault="00350E0F" w:rsidP="008201BF">
      <w:pPr>
        <w:numPr>
          <w:ilvl w:val="0"/>
          <w:numId w:val="22"/>
        </w:numPr>
        <w:ind w:left="714" w:hanging="357"/>
        <w:jc w:val="both"/>
      </w:pPr>
      <w:r>
        <w:t>Actively contribute to the multi-disciplinary team</w:t>
      </w:r>
      <w:r w:rsidR="00D07FF1">
        <w:t>,</w:t>
      </w:r>
      <w:r>
        <w:t xml:space="preserve"> supporting </w:t>
      </w:r>
      <w:r w:rsidR="004D7F99">
        <w:t>customers</w:t>
      </w:r>
      <w:r>
        <w:t xml:space="preserve"> including communication with exter</w:t>
      </w:r>
      <w:r w:rsidR="00C04183">
        <w:t xml:space="preserve">nal providers </w:t>
      </w:r>
      <w:r>
        <w:t>and other agencies; acting as a credible source of information for other agencies/professionals involved as required.</w:t>
      </w:r>
    </w:p>
    <w:p w14:paraId="330AE875" w14:textId="77777777" w:rsidR="00FC768B" w:rsidRDefault="00FC768B" w:rsidP="008E2E6B">
      <w:pPr>
        <w:jc w:val="both"/>
      </w:pPr>
    </w:p>
    <w:p w14:paraId="44848C39" w14:textId="77777777" w:rsidR="009C2960" w:rsidRDefault="000D0DCA" w:rsidP="008E2E6B">
      <w:pPr>
        <w:jc w:val="both"/>
        <w:rPr>
          <w:b/>
        </w:rPr>
      </w:pPr>
      <w:r>
        <w:rPr>
          <w:b/>
        </w:rPr>
        <w:t>7</w:t>
      </w:r>
      <w:r w:rsidR="00A32CE8">
        <w:rPr>
          <w:b/>
        </w:rPr>
        <w:t xml:space="preserve">. </w:t>
      </w:r>
      <w:r w:rsidR="00350E0F">
        <w:rPr>
          <w:b/>
        </w:rPr>
        <w:t>Innovation and Quality</w:t>
      </w:r>
    </w:p>
    <w:p w14:paraId="2C0437A2" w14:textId="304DE69E" w:rsidR="007A65D6" w:rsidRPr="007A65D6" w:rsidRDefault="007A65D6" w:rsidP="0036039A">
      <w:pPr>
        <w:numPr>
          <w:ilvl w:val="0"/>
          <w:numId w:val="23"/>
        </w:numPr>
      </w:pPr>
      <w:r w:rsidRPr="007A65D6">
        <w:t>Work with managers and colleagues to continually improve the quality of service delivery within the overall organisational governance frameworks and corporate objectives.</w:t>
      </w:r>
    </w:p>
    <w:p w14:paraId="38D6FBEC" w14:textId="1D7C7DCE" w:rsidR="00A849A2" w:rsidRDefault="00A849A2" w:rsidP="00145088">
      <w:pPr>
        <w:numPr>
          <w:ilvl w:val="0"/>
          <w:numId w:val="23"/>
        </w:numPr>
        <w:spacing w:before="40" w:after="40"/>
        <w:jc w:val="both"/>
      </w:pPr>
      <w:r>
        <w:t xml:space="preserve">Acts as an advocate for </w:t>
      </w:r>
      <w:r w:rsidR="009C2960">
        <w:t>customers</w:t>
      </w:r>
      <w:r>
        <w:t xml:space="preserve"> recognising the boundaries of their knowledge; liaising and signposting on to other services/agencies as required.</w:t>
      </w:r>
    </w:p>
    <w:p w14:paraId="2A8B5DCF" w14:textId="77777777" w:rsidR="00A849A2" w:rsidRDefault="00A849A2" w:rsidP="00145088">
      <w:pPr>
        <w:numPr>
          <w:ilvl w:val="0"/>
          <w:numId w:val="23"/>
        </w:numPr>
        <w:spacing w:before="40" w:after="40"/>
        <w:jc w:val="both"/>
      </w:pPr>
      <w:r>
        <w:t>Ensures that service user experience is core to all service development gaining support from the appropriate teams as required.</w:t>
      </w:r>
    </w:p>
    <w:p w14:paraId="3F9A9635" w14:textId="77777777" w:rsidR="009C21F4" w:rsidRDefault="009C21F4" w:rsidP="009C21F4">
      <w:pPr>
        <w:spacing w:before="40" w:after="40"/>
        <w:ind w:left="720"/>
        <w:jc w:val="both"/>
      </w:pPr>
    </w:p>
    <w:p w14:paraId="28813816" w14:textId="77777777" w:rsidR="00551287" w:rsidRPr="00BD0A94" w:rsidRDefault="00551287" w:rsidP="002D37FB">
      <w:pPr>
        <w:tabs>
          <w:tab w:val="left" w:pos="-720"/>
          <w:tab w:val="left" w:pos="0"/>
        </w:tabs>
        <w:suppressAutoHyphens/>
        <w:spacing w:before="90"/>
        <w:jc w:val="both"/>
        <w:rPr>
          <w:b/>
          <w:szCs w:val="24"/>
        </w:rPr>
      </w:pPr>
      <w:r w:rsidRPr="00BD0A94">
        <w:rPr>
          <w:b/>
          <w:szCs w:val="24"/>
        </w:rPr>
        <w:t>In addition to these functions the post holder is expected to:</w:t>
      </w:r>
    </w:p>
    <w:p w14:paraId="00516CC0" w14:textId="77777777" w:rsidR="00551287" w:rsidRPr="00D5788F" w:rsidRDefault="00551287" w:rsidP="00551287">
      <w:pPr>
        <w:numPr>
          <w:ilvl w:val="0"/>
          <w:numId w:val="1"/>
        </w:numPr>
        <w:tabs>
          <w:tab w:val="left" w:pos="-720"/>
          <w:tab w:val="left" w:pos="0"/>
        </w:tabs>
        <w:suppressAutoHyphens/>
        <w:spacing w:before="90"/>
        <w:jc w:val="both"/>
        <w:rPr>
          <w:szCs w:val="24"/>
        </w:rPr>
      </w:pPr>
      <w:r>
        <w:t>In agreement with their line manager c</w:t>
      </w:r>
      <w:r w:rsidRPr="004C6047">
        <w:t>arr</w:t>
      </w:r>
      <w:r>
        <w:t>ies</w:t>
      </w:r>
      <w:r w:rsidRPr="004C6047">
        <w:t xml:space="preserve"> out such other duties as may be reasonably expected in accord</w:t>
      </w:r>
      <w:r>
        <w:t>ance with the grade of the post.</w:t>
      </w:r>
    </w:p>
    <w:p w14:paraId="4EC5C389" w14:textId="77777777" w:rsidR="00D5788F" w:rsidRDefault="00D5788F" w:rsidP="00D5788F">
      <w:pPr>
        <w:tabs>
          <w:tab w:val="left" w:pos="-720"/>
          <w:tab w:val="left" w:pos="0"/>
        </w:tabs>
        <w:suppressAutoHyphens/>
        <w:spacing w:before="90"/>
        <w:jc w:val="both"/>
      </w:pPr>
    </w:p>
    <w:p w14:paraId="13EB4B0C" w14:textId="77777777" w:rsidR="00D5788F" w:rsidRDefault="00D5788F" w:rsidP="00D5788F">
      <w:pPr>
        <w:tabs>
          <w:tab w:val="left" w:pos="-720"/>
          <w:tab w:val="left" w:pos="0"/>
        </w:tabs>
        <w:suppressAutoHyphens/>
        <w:spacing w:before="90"/>
        <w:jc w:val="both"/>
      </w:pPr>
    </w:p>
    <w:p w14:paraId="44AAB8EA" w14:textId="77777777" w:rsidR="00D5788F" w:rsidRDefault="00D5788F" w:rsidP="00D5788F">
      <w:pPr>
        <w:tabs>
          <w:tab w:val="left" w:pos="-720"/>
          <w:tab w:val="left" w:pos="0"/>
        </w:tabs>
        <w:suppressAutoHyphens/>
        <w:spacing w:before="90"/>
        <w:jc w:val="both"/>
      </w:pPr>
    </w:p>
    <w:p w14:paraId="6484D3A1" w14:textId="77777777" w:rsidR="00D5788F" w:rsidRDefault="00D5788F" w:rsidP="00D5788F">
      <w:pPr>
        <w:tabs>
          <w:tab w:val="left" w:pos="-720"/>
          <w:tab w:val="left" w:pos="0"/>
        </w:tabs>
        <w:suppressAutoHyphens/>
        <w:spacing w:before="90"/>
        <w:jc w:val="both"/>
      </w:pPr>
    </w:p>
    <w:p w14:paraId="56B7B389" w14:textId="77777777" w:rsidR="00D5788F" w:rsidRDefault="00D5788F" w:rsidP="00D5788F">
      <w:pPr>
        <w:tabs>
          <w:tab w:val="left" w:pos="-720"/>
          <w:tab w:val="left" w:pos="0"/>
        </w:tabs>
        <w:suppressAutoHyphens/>
        <w:spacing w:before="90"/>
        <w:jc w:val="both"/>
      </w:pPr>
    </w:p>
    <w:p w14:paraId="606F65C2" w14:textId="77777777" w:rsidR="00D5788F" w:rsidRDefault="00D5788F" w:rsidP="00D5788F">
      <w:pPr>
        <w:tabs>
          <w:tab w:val="left" w:pos="-720"/>
          <w:tab w:val="left" w:pos="0"/>
        </w:tabs>
        <w:suppressAutoHyphens/>
        <w:spacing w:before="90"/>
        <w:jc w:val="both"/>
      </w:pPr>
    </w:p>
    <w:p w14:paraId="2C9FBF42" w14:textId="77777777" w:rsidR="00D5788F" w:rsidRDefault="00D5788F" w:rsidP="00D5788F">
      <w:pPr>
        <w:tabs>
          <w:tab w:val="left" w:pos="-720"/>
          <w:tab w:val="left" w:pos="0"/>
        </w:tabs>
        <w:suppressAutoHyphens/>
        <w:spacing w:before="90"/>
        <w:jc w:val="both"/>
      </w:pPr>
    </w:p>
    <w:p w14:paraId="07792384" w14:textId="77777777" w:rsidR="00D5788F" w:rsidRDefault="00D5788F" w:rsidP="00D5788F">
      <w:pPr>
        <w:tabs>
          <w:tab w:val="left" w:pos="-720"/>
          <w:tab w:val="left" w:pos="0"/>
        </w:tabs>
        <w:suppressAutoHyphens/>
        <w:spacing w:before="90"/>
        <w:jc w:val="both"/>
      </w:pPr>
    </w:p>
    <w:p w14:paraId="4D543EF1" w14:textId="77777777" w:rsidR="00D5788F" w:rsidRDefault="00D5788F" w:rsidP="00D5788F">
      <w:pPr>
        <w:tabs>
          <w:tab w:val="left" w:pos="-720"/>
          <w:tab w:val="left" w:pos="0"/>
        </w:tabs>
        <w:suppressAutoHyphens/>
        <w:spacing w:before="90"/>
        <w:jc w:val="both"/>
      </w:pPr>
    </w:p>
    <w:p w14:paraId="33FF8209" w14:textId="77777777" w:rsidR="00D5788F" w:rsidRDefault="00D5788F" w:rsidP="00D5788F">
      <w:pPr>
        <w:tabs>
          <w:tab w:val="left" w:pos="-720"/>
          <w:tab w:val="left" w:pos="0"/>
        </w:tabs>
        <w:suppressAutoHyphens/>
        <w:spacing w:before="90"/>
        <w:jc w:val="both"/>
      </w:pPr>
    </w:p>
    <w:p w14:paraId="6C2C6EFB" w14:textId="77777777" w:rsidR="00D5788F" w:rsidRDefault="00D5788F" w:rsidP="00D5788F">
      <w:pPr>
        <w:tabs>
          <w:tab w:val="left" w:pos="-720"/>
          <w:tab w:val="left" w:pos="0"/>
        </w:tabs>
        <w:suppressAutoHyphens/>
        <w:spacing w:before="90"/>
        <w:jc w:val="both"/>
      </w:pPr>
    </w:p>
    <w:p w14:paraId="7FAA799B" w14:textId="77777777" w:rsidR="00D5788F" w:rsidRDefault="00D5788F" w:rsidP="00D5788F">
      <w:pPr>
        <w:tabs>
          <w:tab w:val="left" w:pos="-720"/>
          <w:tab w:val="left" w:pos="0"/>
        </w:tabs>
        <w:suppressAutoHyphens/>
        <w:spacing w:before="90"/>
        <w:jc w:val="both"/>
      </w:pPr>
    </w:p>
    <w:p w14:paraId="4A083B33" w14:textId="77777777" w:rsidR="00D5788F" w:rsidRDefault="00D5788F" w:rsidP="00D5788F">
      <w:pPr>
        <w:tabs>
          <w:tab w:val="left" w:pos="-720"/>
          <w:tab w:val="left" w:pos="0"/>
        </w:tabs>
        <w:suppressAutoHyphens/>
        <w:spacing w:before="90"/>
        <w:jc w:val="both"/>
      </w:pPr>
    </w:p>
    <w:p w14:paraId="62B2AF70" w14:textId="77777777" w:rsidR="002B77D9" w:rsidRDefault="002B77D9" w:rsidP="00D5788F">
      <w:pPr>
        <w:tabs>
          <w:tab w:val="left" w:pos="-720"/>
          <w:tab w:val="left" w:pos="0"/>
        </w:tabs>
        <w:suppressAutoHyphens/>
        <w:spacing w:before="90"/>
        <w:jc w:val="both"/>
      </w:pPr>
    </w:p>
    <w:p w14:paraId="589CC91D" w14:textId="77777777" w:rsidR="002B77D9" w:rsidRDefault="002B77D9" w:rsidP="00D5788F">
      <w:pPr>
        <w:tabs>
          <w:tab w:val="left" w:pos="-720"/>
          <w:tab w:val="left" w:pos="0"/>
        </w:tabs>
        <w:suppressAutoHyphens/>
        <w:spacing w:before="90"/>
        <w:jc w:val="both"/>
      </w:pPr>
    </w:p>
    <w:p w14:paraId="4BA9487D" w14:textId="77777777" w:rsidR="002B77D9" w:rsidRDefault="002B77D9" w:rsidP="00D5788F">
      <w:pPr>
        <w:tabs>
          <w:tab w:val="left" w:pos="-720"/>
          <w:tab w:val="left" w:pos="0"/>
        </w:tabs>
        <w:suppressAutoHyphens/>
        <w:spacing w:before="90"/>
        <w:jc w:val="both"/>
      </w:pPr>
    </w:p>
    <w:p w14:paraId="38D3F22A" w14:textId="77777777" w:rsidR="00D5788F" w:rsidRDefault="00D5788F" w:rsidP="00D5788F">
      <w:pPr>
        <w:tabs>
          <w:tab w:val="left" w:pos="-720"/>
          <w:tab w:val="left" w:pos="0"/>
        </w:tabs>
        <w:suppressAutoHyphens/>
        <w:spacing w:before="90"/>
        <w:jc w:val="both"/>
      </w:pPr>
    </w:p>
    <w:p w14:paraId="35FDF88B" w14:textId="77777777" w:rsidR="00D5788F" w:rsidRDefault="00D5788F" w:rsidP="00D5788F">
      <w:pPr>
        <w:tabs>
          <w:tab w:val="left" w:pos="-720"/>
          <w:tab w:val="left" w:pos="0"/>
        </w:tabs>
        <w:suppressAutoHyphens/>
        <w:spacing w:before="90"/>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416"/>
      </w:tblGrid>
      <w:tr w:rsidR="002B77D9" w:rsidRPr="00EC2E26" w14:paraId="7B997C10" w14:textId="77777777" w:rsidTr="00B813D5">
        <w:trPr>
          <w:trHeight w:val="567"/>
          <w:jc w:val="center"/>
        </w:trPr>
        <w:tc>
          <w:tcPr>
            <w:tcW w:w="10060" w:type="dxa"/>
            <w:gridSpan w:val="2"/>
            <w:vAlign w:val="center"/>
          </w:tcPr>
          <w:p w14:paraId="0E736294" w14:textId="77777777" w:rsidR="002B77D9" w:rsidRPr="00EC2E26" w:rsidRDefault="002B77D9" w:rsidP="00B813D5">
            <w:pPr>
              <w:jc w:val="center"/>
              <w:rPr>
                <w:rFonts w:cs="Arial"/>
                <w:b/>
                <w:sz w:val="22"/>
                <w:szCs w:val="22"/>
              </w:rPr>
            </w:pPr>
            <w:r w:rsidRPr="00EC2E26">
              <w:rPr>
                <w:rFonts w:cs="Arial"/>
                <w:b/>
                <w:sz w:val="22"/>
                <w:szCs w:val="22"/>
              </w:rPr>
              <w:lastRenderedPageBreak/>
              <w:t>Effort Factor Information</w:t>
            </w:r>
          </w:p>
        </w:tc>
      </w:tr>
      <w:tr w:rsidR="002B77D9" w:rsidRPr="00457911" w14:paraId="0B2E365A" w14:textId="77777777" w:rsidTr="00B813D5">
        <w:trPr>
          <w:jc w:val="center"/>
        </w:trPr>
        <w:tc>
          <w:tcPr>
            <w:tcW w:w="4644" w:type="dxa"/>
            <w:tcMar>
              <w:top w:w="85" w:type="dxa"/>
              <w:bottom w:w="85" w:type="dxa"/>
            </w:tcMar>
          </w:tcPr>
          <w:p w14:paraId="4A3969C6" w14:textId="77777777" w:rsidR="002B77D9" w:rsidRPr="00457911" w:rsidRDefault="002B77D9" w:rsidP="00B813D5">
            <w:pPr>
              <w:rPr>
                <w:rFonts w:cs="Arial"/>
                <w:b/>
                <w:sz w:val="22"/>
                <w:szCs w:val="22"/>
              </w:rPr>
            </w:pPr>
            <w:r w:rsidRPr="00457911">
              <w:rPr>
                <w:rFonts w:cs="Arial"/>
                <w:b/>
                <w:sz w:val="22"/>
                <w:szCs w:val="22"/>
              </w:rPr>
              <w:t>PHYSICAL EFFORT</w:t>
            </w:r>
          </w:p>
          <w:p w14:paraId="179BA36E" w14:textId="77777777" w:rsidR="002B77D9" w:rsidRPr="00457911" w:rsidRDefault="002B77D9" w:rsidP="00B813D5">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48D965E9" w14:textId="77777777" w:rsidR="002B77D9" w:rsidRPr="00457911" w:rsidRDefault="002B77D9" w:rsidP="00B813D5">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416" w:type="dxa"/>
            <w:tcMar>
              <w:top w:w="85" w:type="dxa"/>
              <w:bottom w:w="85" w:type="dxa"/>
            </w:tcMar>
          </w:tcPr>
          <w:p w14:paraId="57278943" w14:textId="77777777" w:rsidR="002B77D9" w:rsidRPr="00CA4169" w:rsidRDefault="002B77D9" w:rsidP="00B813D5">
            <w:pPr>
              <w:numPr>
                <w:ilvl w:val="0"/>
                <w:numId w:val="8"/>
              </w:numPr>
              <w:tabs>
                <w:tab w:val="left" w:pos="6271"/>
              </w:tabs>
              <w:rPr>
                <w:rFonts w:cs="Arial"/>
                <w:szCs w:val="24"/>
              </w:rPr>
            </w:pPr>
            <w:r w:rsidRPr="00CA4169">
              <w:rPr>
                <w:rFonts w:cs="Arial"/>
                <w:szCs w:val="24"/>
              </w:rPr>
              <w:t xml:space="preserve">Daily use of keyboard skills for </w:t>
            </w:r>
            <w:r>
              <w:rPr>
                <w:rFonts w:cs="Arial"/>
                <w:szCs w:val="24"/>
              </w:rPr>
              <w:t xml:space="preserve">reporting writing, development of presentations, policy writing, emails </w:t>
            </w:r>
            <w:r w:rsidRPr="00CA4169">
              <w:rPr>
                <w:rFonts w:cs="Arial"/>
                <w:szCs w:val="24"/>
              </w:rPr>
              <w:t xml:space="preserve"> </w:t>
            </w:r>
          </w:p>
          <w:p w14:paraId="22C9C594" w14:textId="77777777" w:rsidR="002B77D9" w:rsidRPr="00CA4169" w:rsidRDefault="002B77D9" w:rsidP="00B813D5">
            <w:pPr>
              <w:numPr>
                <w:ilvl w:val="0"/>
                <w:numId w:val="9"/>
              </w:numPr>
              <w:tabs>
                <w:tab w:val="left" w:pos="6271"/>
              </w:tabs>
              <w:rPr>
                <w:rFonts w:cs="Arial"/>
                <w:szCs w:val="24"/>
              </w:rPr>
            </w:pPr>
            <w:r w:rsidRPr="00CA4169">
              <w:rPr>
                <w:rFonts w:cs="Arial"/>
                <w:szCs w:val="24"/>
              </w:rPr>
              <w:t xml:space="preserve">Occasional requirement to lift and move boxes/files/equipment </w:t>
            </w:r>
          </w:p>
          <w:p w14:paraId="31AD8A5F" w14:textId="77777777" w:rsidR="002B77D9" w:rsidRPr="00CA4169" w:rsidRDefault="002B77D9" w:rsidP="00B813D5">
            <w:pPr>
              <w:numPr>
                <w:ilvl w:val="0"/>
                <w:numId w:val="9"/>
              </w:numPr>
              <w:tabs>
                <w:tab w:val="left" w:pos="6271"/>
              </w:tabs>
              <w:rPr>
                <w:rFonts w:cs="Arial"/>
                <w:szCs w:val="24"/>
              </w:rPr>
            </w:pPr>
            <w:r w:rsidRPr="00CA4169">
              <w:rPr>
                <w:rFonts w:cs="Arial"/>
                <w:szCs w:val="24"/>
              </w:rPr>
              <w:t xml:space="preserve">Occasional requirement to carry equipment (laptop, projector, presentation materials) for </w:t>
            </w:r>
            <w:r>
              <w:rPr>
                <w:rFonts w:cs="Arial"/>
                <w:szCs w:val="24"/>
              </w:rPr>
              <w:t xml:space="preserve">training delivery </w:t>
            </w:r>
          </w:p>
          <w:p w14:paraId="69A21C8D" w14:textId="77777777" w:rsidR="002B77D9" w:rsidRPr="00457911" w:rsidRDefault="002B77D9" w:rsidP="00B813D5">
            <w:pPr>
              <w:pStyle w:val="Header"/>
              <w:rPr>
                <w:rFonts w:cs="Arial"/>
                <w:sz w:val="22"/>
                <w:szCs w:val="22"/>
              </w:rPr>
            </w:pPr>
          </w:p>
        </w:tc>
      </w:tr>
      <w:tr w:rsidR="002B77D9" w:rsidRPr="00457911" w14:paraId="27AFD88C" w14:textId="77777777" w:rsidTr="00B813D5">
        <w:trPr>
          <w:jc w:val="center"/>
        </w:trPr>
        <w:tc>
          <w:tcPr>
            <w:tcW w:w="4644" w:type="dxa"/>
            <w:tcMar>
              <w:top w:w="85" w:type="dxa"/>
              <w:bottom w:w="85" w:type="dxa"/>
            </w:tcMar>
          </w:tcPr>
          <w:p w14:paraId="06E7C81B" w14:textId="77777777" w:rsidR="002B77D9" w:rsidRPr="00457911" w:rsidRDefault="002B77D9" w:rsidP="00B813D5">
            <w:pPr>
              <w:rPr>
                <w:rFonts w:cs="Arial"/>
                <w:b/>
                <w:sz w:val="22"/>
                <w:szCs w:val="22"/>
              </w:rPr>
            </w:pPr>
            <w:r w:rsidRPr="00457911">
              <w:rPr>
                <w:rFonts w:cs="Arial"/>
                <w:b/>
                <w:sz w:val="22"/>
                <w:szCs w:val="22"/>
              </w:rPr>
              <w:t>MENTAL EFFORT</w:t>
            </w:r>
          </w:p>
          <w:p w14:paraId="04F46A23" w14:textId="77777777" w:rsidR="002B77D9" w:rsidRPr="00457911" w:rsidRDefault="002B77D9" w:rsidP="00B813D5">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2F986847" w14:textId="77777777" w:rsidR="002B77D9" w:rsidRPr="00457911" w:rsidRDefault="002B77D9" w:rsidP="00B813D5">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416" w:type="dxa"/>
            <w:tcMar>
              <w:top w:w="85" w:type="dxa"/>
              <w:bottom w:w="85" w:type="dxa"/>
            </w:tcMar>
          </w:tcPr>
          <w:p w14:paraId="04E5420A" w14:textId="77777777" w:rsidR="002B77D9" w:rsidRDefault="002B77D9" w:rsidP="00B813D5">
            <w:pPr>
              <w:numPr>
                <w:ilvl w:val="0"/>
                <w:numId w:val="10"/>
              </w:numPr>
              <w:rPr>
                <w:rFonts w:cs="Arial"/>
                <w:szCs w:val="24"/>
              </w:rPr>
            </w:pPr>
            <w:r w:rsidRPr="00CA4169">
              <w:rPr>
                <w:rFonts w:cs="Arial"/>
                <w:szCs w:val="24"/>
              </w:rPr>
              <w:t xml:space="preserve">Frequent requirement for prolonged concentration when </w:t>
            </w:r>
            <w:proofErr w:type="gramStart"/>
            <w:r w:rsidRPr="00CA4169">
              <w:rPr>
                <w:rFonts w:cs="Arial"/>
                <w:szCs w:val="24"/>
              </w:rPr>
              <w:t>advising ,</w:t>
            </w:r>
            <w:proofErr w:type="gramEnd"/>
            <w:r w:rsidRPr="00CA4169">
              <w:rPr>
                <w:rFonts w:cs="Arial"/>
                <w:szCs w:val="24"/>
              </w:rPr>
              <w:t xml:space="preserve"> guiding and interpreting  specialist and sometimes highly complex issues including policies, procedures and issues</w:t>
            </w:r>
          </w:p>
          <w:p w14:paraId="6A232FBB" w14:textId="77777777" w:rsidR="002B77D9" w:rsidRPr="00CA4169" w:rsidRDefault="002B77D9" w:rsidP="00B813D5">
            <w:pPr>
              <w:numPr>
                <w:ilvl w:val="0"/>
                <w:numId w:val="10"/>
              </w:numPr>
              <w:tabs>
                <w:tab w:val="clear" w:pos="360"/>
                <w:tab w:val="num" w:pos="394"/>
              </w:tabs>
              <w:ind w:left="394"/>
              <w:rPr>
                <w:szCs w:val="24"/>
              </w:rPr>
            </w:pPr>
            <w:r w:rsidRPr="00CA4169">
              <w:rPr>
                <w:rFonts w:cs="Arial"/>
                <w:szCs w:val="24"/>
              </w:rPr>
              <w:t>Frequent interruptions which could include supporting managers or responding to staff issues</w:t>
            </w:r>
          </w:p>
          <w:p w14:paraId="62EAF851" w14:textId="77777777" w:rsidR="002B77D9" w:rsidRPr="00CA4169" w:rsidRDefault="002B77D9" w:rsidP="00B813D5">
            <w:pPr>
              <w:numPr>
                <w:ilvl w:val="0"/>
                <w:numId w:val="10"/>
              </w:numPr>
              <w:rPr>
                <w:szCs w:val="24"/>
              </w:rPr>
            </w:pPr>
            <w:r w:rsidRPr="00CA4169">
              <w:rPr>
                <w:szCs w:val="24"/>
              </w:rPr>
              <w:t xml:space="preserve">Frequent interruptions for advice and queries by staff and members of </w:t>
            </w:r>
            <w:r>
              <w:rPr>
                <w:szCs w:val="24"/>
              </w:rPr>
              <w:t>the wider team</w:t>
            </w:r>
          </w:p>
          <w:p w14:paraId="6B451E07" w14:textId="77777777" w:rsidR="002B77D9" w:rsidRPr="00CA4169" w:rsidRDefault="002B77D9" w:rsidP="00B813D5">
            <w:pPr>
              <w:numPr>
                <w:ilvl w:val="0"/>
                <w:numId w:val="10"/>
              </w:numPr>
              <w:rPr>
                <w:szCs w:val="24"/>
              </w:rPr>
            </w:pPr>
            <w:r w:rsidRPr="00CA4169">
              <w:rPr>
                <w:szCs w:val="24"/>
              </w:rPr>
              <w:t>Needs to be organised to ensure deadlines are met and reports are produced within policy timescales.</w:t>
            </w:r>
          </w:p>
          <w:p w14:paraId="559DF43E" w14:textId="77777777" w:rsidR="002B77D9" w:rsidRPr="00457911" w:rsidRDefault="002B77D9" w:rsidP="00B813D5">
            <w:pPr>
              <w:pStyle w:val="Header"/>
              <w:rPr>
                <w:rFonts w:cs="Arial"/>
                <w:sz w:val="22"/>
                <w:szCs w:val="22"/>
              </w:rPr>
            </w:pPr>
            <w:r w:rsidRPr="00CA4169">
              <w:rPr>
                <w:szCs w:val="24"/>
              </w:rPr>
              <w:t xml:space="preserve">The nature of the work is unpredictable and plans regularly need to be reviewed, often </w:t>
            </w:r>
            <w:proofErr w:type="gramStart"/>
            <w:r w:rsidRPr="00CA4169">
              <w:rPr>
                <w:szCs w:val="24"/>
              </w:rPr>
              <w:t>on a daily basis</w:t>
            </w:r>
            <w:proofErr w:type="gramEnd"/>
            <w:r w:rsidRPr="00CA4169">
              <w:rPr>
                <w:szCs w:val="24"/>
              </w:rPr>
              <w:t xml:space="preserve"> as a result of urgent enquiries.</w:t>
            </w:r>
          </w:p>
        </w:tc>
      </w:tr>
      <w:tr w:rsidR="002B77D9" w:rsidRPr="00457911" w14:paraId="42EA376D" w14:textId="77777777" w:rsidTr="00B813D5">
        <w:trPr>
          <w:jc w:val="center"/>
        </w:trPr>
        <w:tc>
          <w:tcPr>
            <w:tcW w:w="4644" w:type="dxa"/>
            <w:tcMar>
              <w:top w:w="85" w:type="dxa"/>
              <w:bottom w:w="85" w:type="dxa"/>
            </w:tcMar>
          </w:tcPr>
          <w:p w14:paraId="20134D86" w14:textId="77777777" w:rsidR="002B77D9" w:rsidRPr="00457911" w:rsidRDefault="002B77D9" w:rsidP="00B813D5">
            <w:pPr>
              <w:rPr>
                <w:rFonts w:cs="Arial"/>
                <w:b/>
                <w:sz w:val="22"/>
                <w:szCs w:val="22"/>
              </w:rPr>
            </w:pPr>
            <w:r w:rsidRPr="00457911">
              <w:rPr>
                <w:rFonts w:cs="Arial"/>
                <w:b/>
                <w:sz w:val="22"/>
                <w:szCs w:val="22"/>
              </w:rPr>
              <w:t>EMOTIONAL EFFORT</w:t>
            </w:r>
          </w:p>
          <w:p w14:paraId="1F91DF47" w14:textId="77777777" w:rsidR="002B77D9" w:rsidRPr="00457911" w:rsidRDefault="002B77D9" w:rsidP="00B813D5">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3A2F7937" w14:textId="77777777" w:rsidR="002B77D9" w:rsidRPr="00457911" w:rsidRDefault="002B77D9" w:rsidP="00B813D5">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416" w:type="dxa"/>
            <w:tcMar>
              <w:top w:w="85" w:type="dxa"/>
              <w:bottom w:w="85" w:type="dxa"/>
            </w:tcMar>
          </w:tcPr>
          <w:p w14:paraId="4A4A0554" w14:textId="77777777" w:rsidR="002B77D9" w:rsidRPr="00CA4169" w:rsidRDefault="002B77D9" w:rsidP="00B813D5">
            <w:pPr>
              <w:pStyle w:val="CommentText"/>
              <w:numPr>
                <w:ilvl w:val="0"/>
                <w:numId w:val="12"/>
              </w:numPr>
              <w:tabs>
                <w:tab w:val="left" w:pos="34"/>
              </w:tabs>
              <w:rPr>
                <w:sz w:val="24"/>
                <w:szCs w:val="24"/>
              </w:rPr>
            </w:pPr>
            <w:r>
              <w:rPr>
                <w:sz w:val="24"/>
                <w:szCs w:val="24"/>
              </w:rPr>
              <w:t>Regularly</w:t>
            </w:r>
            <w:r w:rsidRPr="00CA4169">
              <w:rPr>
                <w:sz w:val="24"/>
                <w:szCs w:val="24"/>
              </w:rPr>
              <w:t xml:space="preserve"> dealing with large groups (50 +) of staff </w:t>
            </w:r>
            <w:proofErr w:type="spellStart"/>
            <w:r w:rsidRPr="00CA4169">
              <w:rPr>
                <w:sz w:val="24"/>
                <w:szCs w:val="24"/>
              </w:rPr>
              <w:t>eg</w:t>
            </w:r>
            <w:proofErr w:type="spellEnd"/>
            <w:r>
              <w:rPr>
                <w:sz w:val="24"/>
                <w:szCs w:val="24"/>
              </w:rPr>
              <w:t xml:space="preserve"> engagement events </w:t>
            </w:r>
            <w:r w:rsidRPr="00CA4169">
              <w:rPr>
                <w:sz w:val="24"/>
                <w:szCs w:val="24"/>
              </w:rPr>
              <w:t xml:space="preserve">and frequent dealing with smaller groups (10-20) </w:t>
            </w:r>
            <w:r>
              <w:rPr>
                <w:sz w:val="24"/>
                <w:szCs w:val="24"/>
              </w:rPr>
              <w:t>when delivering training</w:t>
            </w:r>
            <w:r w:rsidRPr="00CA4169">
              <w:rPr>
                <w:sz w:val="24"/>
                <w:szCs w:val="24"/>
              </w:rPr>
              <w:t xml:space="preserve"> </w:t>
            </w:r>
          </w:p>
          <w:p w14:paraId="14BB32E5" w14:textId="77777777" w:rsidR="002B77D9" w:rsidRPr="00CA4169" w:rsidRDefault="002B77D9" w:rsidP="00B813D5">
            <w:pPr>
              <w:pStyle w:val="CommentText"/>
              <w:numPr>
                <w:ilvl w:val="0"/>
                <w:numId w:val="12"/>
              </w:numPr>
              <w:tabs>
                <w:tab w:val="left" w:pos="34"/>
              </w:tabs>
              <w:rPr>
                <w:sz w:val="24"/>
                <w:szCs w:val="24"/>
              </w:rPr>
            </w:pPr>
            <w:r w:rsidRPr="00CA4169">
              <w:rPr>
                <w:sz w:val="24"/>
                <w:szCs w:val="24"/>
              </w:rPr>
              <w:t xml:space="preserve">Occasional dealing with staff who have barriers to learning and may be hostile and emotive. </w:t>
            </w:r>
          </w:p>
          <w:p w14:paraId="6C9C4AB0" w14:textId="77777777" w:rsidR="002B77D9" w:rsidRPr="00457911" w:rsidRDefault="002B77D9" w:rsidP="00B813D5">
            <w:pPr>
              <w:pStyle w:val="Header"/>
              <w:rPr>
                <w:rFonts w:cs="Arial"/>
                <w:sz w:val="22"/>
                <w:szCs w:val="22"/>
              </w:rPr>
            </w:pPr>
          </w:p>
        </w:tc>
      </w:tr>
      <w:tr w:rsidR="002B77D9" w:rsidRPr="00457911" w14:paraId="568D67AC" w14:textId="77777777" w:rsidTr="00B813D5">
        <w:trPr>
          <w:jc w:val="center"/>
        </w:trPr>
        <w:tc>
          <w:tcPr>
            <w:tcW w:w="4644" w:type="dxa"/>
            <w:tcMar>
              <w:top w:w="85" w:type="dxa"/>
              <w:bottom w:w="85" w:type="dxa"/>
            </w:tcMar>
          </w:tcPr>
          <w:p w14:paraId="2E5D233F" w14:textId="77777777" w:rsidR="002B77D9" w:rsidRPr="00457911" w:rsidRDefault="002B77D9" w:rsidP="00B813D5">
            <w:pPr>
              <w:rPr>
                <w:rFonts w:cs="Arial"/>
                <w:b/>
                <w:sz w:val="22"/>
                <w:szCs w:val="22"/>
              </w:rPr>
            </w:pPr>
            <w:r w:rsidRPr="00457911">
              <w:rPr>
                <w:rFonts w:cs="Arial"/>
                <w:b/>
                <w:sz w:val="22"/>
                <w:szCs w:val="22"/>
              </w:rPr>
              <w:t>WORKING CONDITIONS</w:t>
            </w:r>
          </w:p>
          <w:p w14:paraId="461DE8C6" w14:textId="77777777" w:rsidR="002B77D9" w:rsidRPr="00457911" w:rsidRDefault="002B77D9" w:rsidP="00B813D5">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416" w:type="dxa"/>
            <w:tcMar>
              <w:top w:w="85" w:type="dxa"/>
              <w:bottom w:w="85" w:type="dxa"/>
            </w:tcMar>
          </w:tcPr>
          <w:p w14:paraId="0477D950" w14:textId="77777777" w:rsidR="002B77D9" w:rsidRPr="00CA4169" w:rsidRDefault="002B77D9" w:rsidP="00B813D5">
            <w:pPr>
              <w:numPr>
                <w:ilvl w:val="0"/>
                <w:numId w:val="11"/>
              </w:numPr>
              <w:rPr>
                <w:rFonts w:cs="Arial"/>
                <w:szCs w:val="24"/>
              </w:rPr>
            </w:pPr>
            <w:r w:rsidRPr="00CA4169">
              <w:rPr>
                <w:rFonts w:cs="Arial"/>
                <w:szCs w:val="24"/>
              </w:rPr>
              <w:t xml:space="preserve">Some situations with staff can be confrontational and the staff can become aggressive and upset. </w:t>
            </w:r>
          </w:p>
          <w:p w14:paraId="04D87C53" w14:textId="77777777" w:rsidR="002B77D9" w:rsidRPr="00CA4169" w:rsidRDefault="002B77D9" w:rsidP="00B813D5">
            <w:pPr>
              <w:numPr>
                <w:ilvl w:val="0"/>
                <w:numId w:val="11"/>
              </w:numPr>
              <w:rPr>
                <w:rFonts w:cs="Arial"/>
                <w:szCs w:val="24"/>
              </w:rPr>
            </w:pPr>
            <w:r w:rsidRPr="00CA4169">
              <w:rPr>
                <w:rFonts w:cs="Arial"/>
                <w:szCs w:val="24"/>
              </w:rPr>
              <w:t xml:space="preserve">Use of VDU for long periods </w:t>
            </w:r>
            <w:proofErr w:type="gramStart"/>
            <w:r w:rsidRPr="00CA4169">
              <w:rPr>
                <w:rFonts w:cs="Arial"/>
                <w:szCs w:val="24"/>
              </w:rPr>
              <w:t>on a daily basis</w:t>
            </w:r>
            <w:proofErr w:type="gramEnd"/>
          </w:p>
          <w:p w14:paraId="002640B7" w14:textId="77777777" w:rsidR="002B77D9" w:rsidRPr="00457911" w:rsidRDefault="002B77D9" w:rsidP="00B813D5">
            <w:pPr>
              <w:rPr>
                <w:rFonts w:cs="Arial"/>
                <w:sz w:val="22"/>
                <w:szCs w:val="22"/>
              </w:rPr>
            </w:pPr>
          </w:p>
        </w:tc>
      </w:tr>
    </w:tbl>
    <w:p w14:paraId="6B34CAAE" w14:textId="77777777" w:rsidR="00D5788F" w:rsidRDefault="00D5788F" w:rsidP="00D5788F">
      <w:pPr>
        <w:tabs>
          <w:tab w:val="left" w:pos="-720"/>
          <w:tab w:val="left" w:pos="0"/>
        </w:tabs>
        <w:suppressAutoHyphens/>
        <w:spacing w:before="90"/>
        <w:jc w:val="both"/>
      </w:pPr>
    </w:p>
    <w:p w14:paraId="1CCFC20F" w14:textId="77777777" w:rsidR="00D5788F" w:rsidRDefault="00D5788F" w:rsidP="00D5788F">
      <w:pPr>
        <w:tabs>
          <w:tab w:val="left" w:pos="-720"/>
          <w:tab w:val="left" w:pos="0"/>
        </w:tabs>
        <w:suppressAutoHyphens/>
        <w:spacing w:before="90"/>
        <w:jc w:val="both"/>
      </w:pPr>
    </w:p>
    <w:p w14:paraId="5D4BB8E4" w14:textId="77777777" w:rsidR="00D5788F" w:rsidRDefault="00D5788F" w:rsidP="00D5788F">
      <w:pPr>
        <w:tabs>
          <w:tab w:val="left" w:pos="-720"/>
          <w:tab w:val="left" w:pos="0"/>
        </w:tabs>
        <w:suppressAutoHyphens/>
        <w:spacing w:before="90"/>
        <w:jc w:val="both"/>
      </w:pPr>
    </w:p>
    <w:p w14:paraId="613EDD14" w14:textId="77777777" w:rsidR="00E03B43" w:rsidRDefault="00E03B43" w:rsidP="00E03B43">
      <w:pPr>
        <w:jc w:val="both"/>
        <w:rPr>
          <w:b/>
          <w:szCs w:val="24"/>
          <w:u w:val="single"/>
        </w:rPr>
      </w:pPr>
      <w:bookmarkStart w:id="0" w:name="_Hlk103242301"/>
      <w:r w:rsidRPr="00F21983">
        <w:rPr>
          <w:b/>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E03B43" w:rsidRPr="000F31EA" w14:paraId="5103F9BF" w14:textId="77777777" w:rsidTr="00B813D5">
        <w:trPr>
          <w:trHeight w:val="248"/>
        </w:trPr>
        <w:tc>
          <w:tcPr>
            <w:tcW w:w="2802" w:type="dxa"/>
            <w:shd w:val="clear" w:color="auto" w:fill="auto"/>
          </w:tcPr>
          <w:p w14:paraId="43B42720" w14:textId="77777777" w:rsidR="00E03B43" w:rsidRPr="000F31EA" w:rsidRDefault="00E03B43" w:rsidP="00B813D5">
            <w:pPr>
              <w:jc w:val="both"/>
              <w:rPr>
                <w:szCs w:val="24"/>
              </w:rPr>
            </w:pPr>
            <w:r w:rsidRPr="000F31EA">
              <w:rPr>
                <w:b/>
                <w:szCs w:val="24"/>
              </w:rPr>
              <w:t>Band:</w:t>
            </w:r>
          </w:p>
        </w:tc>
        <w:tc>
          <w:tcPr>
            <w:tcW w:w="6840" w:type="dxa"/>
            <w:shd w:val="clear" w:color="auto" w:fill="auto"/>
          </w:tcPr>
          <w:p w14:paraId="714DCED0" w14:textId="78644E39" w:rsidR="00E03B43" w:rsidRPr="000F31EA" w:rsidRDefault="00E03B43" w:rsidP="00B813D5">
            <w:pPr>
              <w:jc w:val="both"/>
              <w:rPr>
                <w:szCs w:val="24"/>
              </w:rPr>
            </w:pPr>
            <w:r>
              <w:rPr>
                <w:szCs w:val="24"/>
              </w:rPr>
              <w:t>7</w:t>
            </w:r>
          </w:p>
        </w:tc>
      </w:tr>
      <w:tr w:rsidR="00E03B43" w:rsidRPr="000F31EA" w14:paraId="5048DEBB" w14:textId="77777777" w:rsidTr="00B813D5">
        <w:trPr>
          <w:trHeight w:val="248"/>
        </w:trPr>
        <w:tc>
          <w:tcPr>
            <w:tcW w:w="2802" w:type="dxa"/>
            <w:shd w:val="clear" w:color="auto" w:fill="auto"/>
          </w:tcPr>
          <w:p w14:paraId="2090FBB7" w14:textId="77777777" w:rsidR="00E03B43" w:rsidRPr="000F31EA" w:rsidRDefault="00E03B43" w:rsidP="00B813D5">
            <w:pPr>
              <w:jc w:val="both"/>
              <w:rPr>
                <w:szCs w:val="24"/>
              </w:rPr>
            </w:pPr>
            <w:r w:rsidRPr="000F31EA">
              <w:rPr>
                <w:b/>
                <w:szCs w:val="24"/>
              </w:rPr>
              <w:t>Hours:</w:t>
            </w:r>
          </w:p>
        </w:tc>
        <w:tc>
          <w:tcPr>
            <w:tcW w:w="6840" w:type="dxa"/>
            <w:shd w:val="clear" w:color="auto" w:fill="auto"/>
          </w:tcPr>
          <w:p w14:paraId="75156176" w14:textId="3B7D0E7D" w:rsidR="00E03B43" w:rsidRPr="00A121BC" w:rsidRDefault="00E03B43" w:rsidP="00B813D5">
            <w:pPr>
              <w:jc w:val="both"/>
              <w:rPr>
                <w:szCs w:val="24"/>
                <w:highlight w:val="yellow"/>
              </w:rPr>
            </w:pPr>
            <w:r w:rsidRPr="00E03B43">
              <w:rPr>
                <w:szCs w:val="24"/>
              </w:rPr>
              <w:t>37.5</w:t>
            </w:r>
          </w:p>
        </w:tc>
      </w:tr>
      <w:tr w:rsidR="00E03B43" w:rsidRPr="000F31EA" w14:paraId="6E148DBF" w14:textId="77777777" w:rsidTr="00B813D5">
        <w:trPr>
          <w:trHeight w:val="238"/>
        </w:trPr>
        <w:tc>
          <w:tcPr>
            <w:tcW w:w="2802" w:type="dxa"/>
            <w:shd w:val="clear" w:color="auto" w:fill="auto"/>
          </w:tcPr>
          <w:p w14:paraId="1695974F" w14:textId="77777777" w:rsidR="00E03B43" w:rsidRPr="000F31EA" w:rsidRDefault="00E03B43" w:rsidP="00B813D5">
            <w:pPr>
              <w:jc w:val="both"/>
              <w:rPr>
                <w:szCs w:val="24"/>
              </w:rPr>
            </w:pPr>
            <w:r w:rsidRPr="000F31EA">
              <w:rPr>
                <w:b/>
                <w:szCs w:val="24"/>
              </w:rPr>
              <w:t>Contract:</w:t>
            </w:r>
          </w:p>
        </w:tc>
        <w:tc>
          <w:tcPr>
            <w:tcW w:w="6840" w:type="dxa"/>
            <w:shd w:val="clear" w:color="auto" w:fill="auto"/>
          </w:tcPr>
          <w:p w14:paraId="03DA7058" w14:textId="05BDEAE7" w:rsidR="00E03B43" w:rsidRPr="00A121BC" w:rsidRDefault="00E03B43" w:rsidP="00B813D5">
            <w:pPr>
              <w:jc w:val="both"/>
              <w:rPr>
                <w:szCs w:val="24"/>
                <w:highlight w:val="yellow"/>
              </w:rPr>
            </w:pPr>
            <w:r w:rsidRPr="00E03B43">
              <w:rPr>
                <w:szCs w:val="24"/>
              </w:rPr>
              <w:t>Fixed-Term</w:t>
            </w:r>
          </w:p>
        </w:tc>
      </w:tr>
      <w:tr w:rsidR="00E03B43" w:rsidRPr="000F31EA" w14:paraId="74191D28" w14:textId="77777777" w:rsidTr="00B813D5">
        <w:trPr>
          <w:trHeight w:val="248"/>
        </w:trPr>
        <w:tc>
          <w:tcPr>
            <w:tcW w:w="2802" w:type="dxa"/>
            <w:shd w:val="clear" w:color="auto" w:fill="auto"/>
          </w:tcPr>
          <w:p w14:paraId="258ED7EB" w14:textId="77777777" w:rsidR="00E03B43" w:rsidRPr="000F31EA" w:rsidRDefault="00E03B43" w:rsidP="00B813D5">
            <w:pPr>
              <w:jc w:val="both"/>
              <w:rPr>
                <w:szCs w:val="24"/>
              </w:rPr>
            </w:pPr>
            <w:r w:rsidRPr="000F31EA">
              <w:rPr>
                <w:b/>
                <w:szCs w:val="24"/>
              </w:rPr>
              <w:t>Salary:</w:t>
            </w:r>
          </w:p>
        </w:tc>
        <w:tc>
          <w:tcPr>
            <w:tcW w:w="6840" w:type="dxa"/>
            <w:shd w:val="clear" w:color="auto" w:fill="auto"/>
          </w:tcPr>
          <w:p w14:paraId="73FE0BD7" w14:textId="5D7B1FDE" w:rsidR="00E03B43" w:rsidRPr="000F31EA" w:rsidRDefault="00E03B43" w:rsidP="00B813D5">
            <w:pPr>
              <w:jc w:val="both"/>
              <w:rPr>
                <w:szCs w:val="24"/>
              </w:rPr>
            </w:pPr>
            <w:r w:rsidRPr="00E03B43">
              <w:rPr>
                <w:szCs w:val="24"/>
              </w:rPr>
              <w:t>£46,148</w:t>
            </w:r>
            <w:r>
              <w:rPr>
                <w:szCs w:val="24"/>
              </w:rPr>
              <w:t xml:space="preserve"> </w:t>
            </w:r>
            <w:r w:rsidR="00B64C8F">
              <w:rPr>
                <w:szCs w:val="24"/>
              </w:rPr>
              <w:t xml:space="preserve">to </w:t>
            </w:r>
            <w:r w:rsidR="00B64C8F" w:rsidRPr="00B64C8F">
              <w:rPr>
                <w:szCs w:val="24"/>
              </w:rPr>
              <w:t>£52,809</w:t>
            </w:r>
            <w:r>
              <w:rPr>
                <w:szCs w:val="24"/>
              </w:rPr>
              <w:t xml:space="preserve"> per annum</w:t>
            </w:r>
          </w:p>
        </w:tc>
      </w:tr>
      <w:tr w:rsidR="00E03B43" w:rsidRPr="000F31EA" w14:paraId="75846507" w14:textId="77777777" w:rsidTr="00B813D5">
        <w:trPr>
          <w:trHeight w:val="2511"/>
        </w:trPr>
        <w:tc>
          <w:tcPr>
            <w:tcW w:w="2802" w:type="dxa"/>
            <w:shd w:val="clear" w:color="auto" w:fill="auto"/>
          </w:tcPr>
          <w:p w14:paraId="028070A9" w14:textId="77777777" w:rsidR="00E03B43" w:rsidRPr="000F31EA" w:rsidRDefault="00E03B43" w:rsidP="00B813D5">
            <w:pPr>
              <w:jc w:val="both"/>
              <w:rPr>
                <w:szCs w:val="24"/>
              </w:rPr>
            </w:pPr>
          </w:p>
        </w:tc>
        <w:tc>
          <w:tcPr>
            <w:tcW w:w="6840" w:type="dxa"/>
            <w:shd w:val="clear" w:color="auto" w:fill="auto"/>
          </w:tcPr>
          <w:p w14:paraId="146EB0E1" w14:textId="77777777" w:rsidR="00E03B43" w:rsidRPr="000F31EA" w:rsidRDefault="00E03B43" w:rsidP="00B813D5">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E03B43" w:rsidRPr="000F31EA" w14:paraId="457A7CE6" w14:textId="77777777" w:rsidTr="00B813D5">
        <w:trPr>
          <w:trHeight w:val="248"/>
        </w:trPr>
        <w:tc>
          <w:tcPr>
            <w:tcW w:w="2802" w:type="dxa"/>
            <w:shd w:val="clear" w:color="auto" w:fill="auto"/>
          </w:tcPr>
          <w:p w14:paraId="7324C4B6" w14:textId="77777777" w:rsidR="00E03B43" w:rsidRPr="000F31EA" w:rsidRDefault="00E03B43" w:rsidP="00B813D5">
            <w:pPr>
              <w:jc w:val="both"/>
              <w:rPr>
                <w:szCs w:val="24"/>
              </w:rPr>
            </w:pPr>
            <w:r w:rsidRPr="000F31EA">
              <w:rPr>
                <w:b/>
                <w:szCs w:val="24"/>
              </w:rPr>
              <w:t>Annual Leave:</w:t>
            </w:r>
          </w:p>
        </w:tc>
        <w:tc>
          <w:tcPr>
            <w:tcW w:w="6840" w:type="dxa"/>
            <w:shd w:val="clear" w:color="auto" w:fill="auto"/>
          </w:tcPr>
          <w:p w14:paraId="649B6E08" w14:textId="77777777" w:rsidR="00E03B43" w:rsidRPr="000F31EA" w:rsidRDefault="00E03B43" w:rsidP="00B813D5">
            <w:pPr>
              <w:tabs>
                <w:tab w:val="left" w:pos="-1440"/>
              </w:tabs>
              <w:ind w:left="2880" w:hanging="2880"/>
              <w:jc w:val="both"/>
              <w:rPr>
                <w:szCs w:val="24"/>
              </w:rPr>
            </w:pPr>
            <w:r w:rsidRPr="000F31EA">
              <w:rPr>
                <w:szCs w:val="24"/>
              </w:rPr>
              <w:t>The annual leave year runs from 1 April to 31 March following.</w:t>
            </w:r>
          </w:p>
          <w:p w14:paraId="39D902BF" w14:textId="77777777" w:rsidR="00E03B43" w:rsidRPr="000F31EA" w:rsidRDefault="00E03B43" w:rsidP="00B813D5">
            <w:pPr>
              <w:tabs>
                <w:tab w:val="left" w:pos="-1440"/>
              </w:tabs>
              <w:ind w:left="2880" w:hanging="2880"/>
              <w:jc w:val="both"/>
              <w:rPr>
                <w:szCs w:val="24"/>
              </w:rPr>
            </w:pPr>
            <w:r w:rsidRPr="000F31EA">
              <w:rPr>
                <w:szCs w:val="24"/>
              </w:rPr>
              <w:t xml:space="preserve"> The full entitlement being 27 days for a full year and pro rata</w:t>
            </w:r>
          </w:p>
          <w:p w14:paraId="554B2B0F" w14:textId="77777777" w:rsidR="00E03B43" w:rsidRPr="000F31EA" w:rsidRDefault="00E03B43" w:rsidP="00B813D5">
            <w:pPr>
              <w:tabs>
                <w:tab w:val="left" w:pos="-1440"/>
              </w:tabs>
              <w:ind w:left="2880" w:hanging="2880"/>
              <w:jc w:val="both"/>
              <w:rPr>
                <w:szCs w:val="24"/>
              </w:rPr>
            </w:pPr>
            <w:r w:rsidRPr="000F31EA">
              <w:rPr>
                <w:szCs w:val="24"/>
              </w:rPr>
              <w:t xml:space="preserve">for an incomplete year's service. An additional 2 days will be </w:t>
            </w:r>
          </w:p>
          <w:p w14:paraId="3FBFB7D7" w14:textId="77777777" w:rsidR="00E03B43" w:rsidRPr="000F31EA" w:rsidRDefault="00E03B43" w:rsidP="00B813D5">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38FC8155" w14:textId="77777777" w:rsidR="00E03B43" w:rsidRPr="000F31EA" w:rsidRDefault="00E03B43" w:rsidP="00B813D5">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49FA65A2" w14:textId="77777777" w:rsidR="00E03B43" w:rsidRPr="000F31EA" w:rsidRDefault="00E03B43" w:rsidP="00B813D5">
            <w:pPr>
              <w:tabs>
                <w:tab w:val="left" w:pos="-1440"/>
              </w:tabs>
              <w:ind w:left="2880" w:hanging="2880"/>
              <w:jc w:val="both"/>
              <w:rPr>
                <w:szCs w:val="24"/>
              </w:rPr>
            </w:pPr>
            <w:r w:rsidRPr="000F31EA">
              <w:rPr>
                <w:szCs w:val="24"/>
              </w:rPr>
              <w:t>holiday.</w:t>
            </w:r>
          </w:p>
          <w:p w14:paraId="2619C3D5" w14:textId="77777777" w:rsidR="00E03B43" w:rsidRPr="000F31EA" w:rsidRDefault="00E03B43" w:rsidP="00B813D5">
            <w:pPr>
              <w:rPr>
                <w:szCs w:val="24"/>
              </w:rPr>
            </w:pPr>
          </w:p>
        </w:tc>
      </w:tr>
      <w:tr w:rsidR="00E03B43" w:rsidRPr="000F31EA" w14:paraId="4AAF5A7B" w14:textId="77777777" w:rsidTr="00B813D5">
        <w:trPr>
          <w:trHeight w:val="248"/>
        </w:trPr>
        <w:tc>
          <w:tcPr>
            <w:tcW w:w="2802" w:type="dxa"/>
            <w:shd w:val="clear" w:color="auto" w:fill="auto"/>
          </w:tcPr>
          <w:p w14:paraId="07165814" w14:textId="77777777" w:rsidR="00E03B43" w:rsidRPr="000F31EA" w:rsidRDefault="00E03B43" w:rsidP="00B813D5">
            <w:pPr>
              <w:jc w:val="both"/>
              <w:rPr>
                <w:szCs w:val="24"/>
              </w:rPr>
            </w:pPr>
            <w:r w:rsidRPr="000F31EA">
              <w:rPr>
                <w:b/>
                <w:szCs w:val="24"/>
              </w:rPr>
              <w:t>NHS Pension:</w:t>
            </w:r>
          </w:p>
        </w:tc>
        <w:tc>
          <w:tcPr>
            <w:tcW w:w="6840" w:type="dxa"/>
            <w:shd w:val="clear" w:color="auto" w:fill="auto"/>
          </w:tcPr>
          <w:p w14:paraId="7F3DA68B" w14:textId="77777777" w:rsidR="00E03B43" w:rsidRPr="000F31EA" w:rsidRDefault="00E03B43" w:rsidP="00B813D5">
            <w:pPr>
              <w:tabs>
                <w:tab w:val="left" w:pos="-1440"/>
              </w:tabs>
              <w:ind w:left="2880" w:hanging="2880"/>
              <w:jc w:val="both"/>
              <w:rPr>
                <w:szCs w:val="24"/>
              </w:rPr>
            </w:pPr>
            <w:r w:rsidRPr="000F31EA">
              <w:rPr>
                <w:szCs w:val="24"/>
              </w:rPr>
              <w:t xml:space="preserve">The post is pensionable unless you opt out of the scheme or </w:t>
            </w:r>
          </w:p>
          <w:p w14:paraId="7B2B13EF" w14:textId="77777777" w:rsidR="00E03B43" w:rsidRPr="000F31EA" w:rsidRDefault="00E03B43" w:rsidP="00B813D5">
            <w:pPr>
              <w:tabs>
                <w:tab w:val="left" w:pos="-1440"/>
              </w:tabs>
              <w:ind w:left="2880" w:hanging="2880"/>
              <w:jc w:val="both"/>
              <w:rPr>
                <w:szCs w:val="24"/>
              </w:rPr>
            </w:pPr>
            <w:r w:rsidRPr="000F31EA">
              <w:rPr>
                <w:szCs w:val="24"/>
              </w:rPr>
              <w:t xml:space="preserve">are ineligible to join and your remuneration will be subject to </w:t>
            </w:r>
          </w:p>
          <w:p w14:paraId="3EA8B854" w14:textId="77777777" w:rsidR="00E03B43" w:rsidRPr="000F31EA" w:rsidRDefault="00E03B43" w:rsidP="00B813D5">
            <w:pPr>
              <w:tabs>
                <w:tab w:val="left" w:pos="-1440"/>
              </w:tabs>
              <w:ind w:left="2880" w:hanging="2880"/>
              <w:jc w:val="both"/>
              <w:rPr>
                <w:szCs w:val="24"/>
              </w:rPr>
            </w:pPr>
            <w:r w:rsidRPr="000F31EA">
              <w:rPr>
                <w:szCs w:val="24"/>
              </w:rPr>
              <w:t xml:space="preserve">deduction of contributions in accordance with the National </w:t>
            </w:r>
          </w:p>
          <w:p w14:paraId="69B435C5" w14:textId="77777777" w:rsidR="00E03B43" w:rsidRPr="000F31EA" w:rsidRDefault="00E03B43" w:rsidP="00B813D5">
            <w:pPr>
              <w:tabs>
                <w:tab w:val="left" w:pos="-1440"/>
              </w:tabs>
              <w:ind w:left="2880" w:hanging="2880"/>
              <w:jc w:val="both"/>
              <w:rPr>
                <w:szCs w:val="24"/>
              </w:rPr>
            </w:pPr>
            <w:r w:rsidRPr="000F31EA">
              <w:rPr>
                <w:szCs w:val="24"/>
              </w:rPr>
              <w:t xml:space="preserve">Health Service Pension Scheme.  In the event of you not </w:t>
            </w:r>
          </w:p>
          <w:p w14:paraId="417FBCCE" w14:textId="77777777" w:rsidR="00E03B43" w:rsidRPr="000F31EA" w:rsidRDefault="00E03B43" w:rsidP="00B813D5">
            <w:pPr>
              <w:tabs>
                <w:tab w:val="left" w:pos="-1440"/>
              </w:tabs>
              <w:ind w:left="2880" w:hanging="2880"/>
              <w:jc w:val="both"/>
              <w:rPr>
                <w:szCs w:val="24"/>
              </w:rPr>
            </w:pPr>
            <w:r w:rsidRPr="000F31EA">
              <w:rPr>
                <w:szCs w:val="24"/>
              </w:rPr>
              <w:t xml:space="preserve">wishing to join the scheme you should complete form SD502 </w:t>
            </w:r>
          </w:p>
          <w:p w14:paraId="5C7AF670" w14:textId="77777777" w:rsidR="00E03B43" w:rsidRPr="000F31EA" w:rsidRDefault="00E03B43" w:rsidP="00B813D5">
            <w:pPr>
              <w:tabs>
                <w:tab w:val="left" w:pos="-1440"/>
              </w:tabs>
              <w:ind w:left="2880" w:hanging="2880"/>
              <w:jc w:val="both"/>
              <w:rPr>
                <w:szCs w:val="24"/>
              </w:rPr>
            </w:pPr>
            <w:r w:rsidRPr="000F31EA">
              <w:rPr>
                <w:szCs w:val="24"/>
              </w:rPr>
              <w:t>on your commencement date.</w:t>
            </w:r>
          </w:p>
          <w:p w14:paraId="744D0B17" w14:textId="77777777" w:rsidR="00E03B43" w:rsidRPr="000F31EA" w:rsidRDefault="00E03B43" w:rsidP="00B813D5">
            <w:pPr>
              <w:jc w:val="both"/>
              <w:rPr>
                <w:szCs w:val="24"/>
              </w:rPr>
            </w:pPr>
          </w:p>
        </w:tc>
      </w:tr>
      <w:tr w:rsidR="00E03B43" w:rsidRPr="000F31EA" w14:paraId="1FA516D6" w14:textId="77777777" w:rsidTr="00B813D5">
        <w:trPr>
          <w:trHeight w:val="238"/>
        </w:trPr>
        <w:tc>
          <w:tcPr>
            <w:tcW w:w="2802" w:type="dxa"/>
            <w:shd w:val="clear" w:color="auto" w:fill="auto"/>
          </w:tcPr>
          <w:p w14:paraId="442EF487" w14:textId="77777777" w:rsidR="00E03B43" w:rsidRPr="000F31EA" w:rsidRDefault="00E03B43" w:rsidP="00B813D5">
            <w:pPr>
              <w:jc w:val="both"/>
              <w:rPr>
                <w:szCs w:val="24"/>
              </w:rPr>
            </w:pPr>
            <w:r w:rsidRPr="000F31EA">
              <w:rPr>
                <w:b/>
                <w:szCs w:val="24"/>
              </w:rPr>
              <w:t>Medical:</w:t>
            </w:r>
          </w:p>
        </w:tc>
        <w:tc>
          <w:tcPr>
            <w:tcW w:w="6840" w:type="dxa"/>
            <w:shd w:val="clear" w:color="auto" w:fill="auto"/>
          </w:tcPr>
          <w:p w14:paraId="5867C2B2" w14:textId="77777777" w:rsidR="00E03B43" w:rsidRPr="00D17C67" w:rsidRDefault="00E03B43" w:rsidP="00B813D5">
            <w:pPr>
              <w:jc w:val="both"/>
              <w:rPr>
                <w:szCs w:val="24"/>
              </w:rPr>
            </w:pPr>
            <w:r w:rsidRPr="000F31EA">
              <w:rPr>
                <w:szCs w:val="24"/>
              </w:rPr>
              <w:t>The appointment maybe subject to you completing a declaration of health form, which may lead to a full medical examination upon request.</w:t>
            </w:r>
          </w:p>
        </w:tc>
      </w:tr>
      <w:tr w:rsidR="00E03B43" w:rsidRPr="000F31EA" w14:paraId="1C288E94" w14:textId="77777777" w:rsidTr="00B813D5">
        <w:trPr>
          <w:trHeight w:val="238"/>
        </w:trPr>
        <w:tc>
          <w:tcPr>
            <w:tcW w:w="2802" w:type="dxa"/>
            <w:shd w:val="clear" w:color="auto" w:fill="auto"/>
          </w:tcPr>
          <w:p w14:paraId="1B69C000" w14:textId="77777777" w:rsidR="00E03B43" w:rsidRPr="000F31EA" w:rsidRDefault="00E03B43" w:rsidP="00B813D5">
            <w:pPr>
              <w:jc w:val="both"/>
              <w:rPr>
                <w:szCs w:val="24"/>
              </w:rPr>
            </w:pPr>
            <w:r w:rsidRPr="000F31EA">
              <w:rPr>
                <w:b/>
                <w:szCs w:val="24"/>
              </w:rPr>
              <w:t>Notice:</w:t>
            </w:r>
          </w:p>
        </w:tc>
        <w:tc>
          <w:tcPr>
            <w:tcW w:w="6840" w:type="dxa"/>
            <w:shd w:val="clear" w:color="auto" w:fill="auto"/>
          </w:tcPr>
          <w:p w14:paraId="42F77294" w14:textId="77777777" w:rsidR="00E03B43" w:rsidRPr="000F31EA" w:rsidRDefault="00E03B43" w:rsidP="00B813D5">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4</w:t>
            </w:r>
          </w:p>
          <w:p w14:paraId="29F3628C" w14:textId="77777777" w:rsidR="00E03B43" w:rsidRPr="000F31EA" w:rsidRDefault="00E03B43" w:rsidP="00B813D5">
            <w:pPr>
              <w:tabs>
                <w:tab w:val="left" w:pos="-1440"/>
              </w:tabs>
              <w:ind w:left="2880" w:hanging="2880"/>
              <w:jc w:val="both"/>
              <w:rPr>
                <w:rFonts w:cs="Arial"/>
                <w:bCs/>
                <w:szCs w:val="24"/>
              </w:rPr>
            </w:pPr>
            <w:r w:rsidRPr="000F31EA">
              <w:rPr>
                <w:rFonts w:cs="Arial"/>
                <w:bCs/>
                <w:szCs w:val="24"/>
              </w:rPr>
              <w:t>weeks written notice of termination of your employment.</w:t>
            </w:r>
          </w:p>
          <w:p w14:paraId="791852F9" w14:textId="77777777" w:rsidR="00E03B43" w:rsidRPr="000F31EA" w:rsidRDefault="00E03B43" w:rsidP="00B813D5">
            <w:pPr>
              <w:tabs>
                <w:tab w:val="left" w:pos="-1440"/>
              </w:tabs>
              <w:jc w:val="both"/>
              <w:rPr>
                <w:rFonts w:cs="Arial"/>
                <w:szCs w:val="24"/>
                <w:u w:val="single"/>
              </w:rPr>
            </w:pPr>
          </w:p>
          <w:p w14:paraId="35340A8D" w14:textId="77777777" w:rsidR="00E03B43" w:rsidRPr="000F31EA" w:rsidRDefault="00E03B43" w:rsidP="00B813D5">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4</w:t>
            </w:r>
            <w:r w:rsidRPr="000F31EA">
              <w:rPr>
                <w:rFonts w:cs="Arial"/>
                <w:bCs/>
                <w:szCs w:val="24"/>
              </w:rPr>
              <w:t xml:space="preserve"> weeks or your statutory notice entitlement whichever is the greater.</w:t>
            </w:r>
          </w:p>
          <w:p w14:paraId="288592E0" w14:textId="77777777" w:rsidR="00E03B43" w:rsidRPr="000F31EA" w:rsidRDefault="00E03B43" w:rsidP="00B813D5">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7605213" w14:textId="77777777" w:rsidR="00E03B43" w:rsidRPr="000F31EA" w:rsidRDefault="00E03B43" w:rsidP="00B813D5">
            <w:pPr>
              <w:tabs>
                <w:tab w:val="left" w:pos="-1440"/>
              </w:tabs>
              <w:jc w:val="both"/>
              <w:rPr>
                <w:rFonts w:cs="Arial"/>
                <w:bCs/>
                <w:szCs w:val="24"/>
              </w:rPr>
            </w:pPr>
            <w:r w:rsidRPr="000F31EA">
              <w:rPr>
                <w:rFonts w:cs="Arial"/>
                <w:bCs/>
                <w:szCs w:val="24"/>
              </w:rPr>
              <w:t>Statutory entitlement is:</w:t>
            </w:r>
          </w:p>
          <w:p w14:paraId="35396D4F" w14:textId="77777777" w:rsidR="00E03B43" w:rsidRPr="000F31EA" w:rsidRDefault="00E03B43" w:rsidP="00B813D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77233155" w14:textId="77777777" w:rsidR="00E03B43" w:rsidRPr="000F31EA" w:rsidRDefault="00E03B43" w:rsidP="00B813D5">
            <w:pPr>
              <w:jc w:val="both"/>
              <w:rPr>
                <w:szCs w:val="24"/>
              </w:rPr>
            </w:pPr>
          </w:p>
        </w:tc>
      </w:tr>
      <w:tr w:rsidR="00E03B43" w:rsidRPr="000F31EA" w14:paraId="1CF8DE47" w14:textId="77777777" w:rsidTr="00B813D5">
        <w:trPr>
          <w:trHeight w:val="238"/>
        </w:trPr>
        <w:tc>
          <w:tcPr>
            <w:tcW w:w="9642" w:type="dxa"/>
            <w:gridSpan w:val="2"/>
            <w:shd w:val="clear" w:color="auto" w:fill="auto"/>
          </w:tcPr>
          <w:p w14:paraId="5AF2919D" w14:textId="77777777" w:rsidR="00E03B43" w:rsidRPr="00A121BC" w:rsidRDefault="00E03B43" w:rsidP="00B813D5">
            <w:pPr>
              <w:rPr>
                <w:rFonts w:cs="Arial"/>
                <w:b/>
                <w:szCs w:val="24"/>
              </w:rPr>
            </w:pPr>
            <w:r w:rsidRPr="000F31EA">
              <w:rPr>
                <w:rFonts w:cs="Arial"/>
                <w:b/>
                <w:szCs w:val="24"/>
              </w:rPr>
              <w:t>PROFESSIONAL REGISTRATION</w:t>
            </w:r>
            <w:r w:rsidRPr="000F31EA">
              <w:rPr>
                <w:rFonts w:cs="Arial"/>
                <w:b/>
                <w:szCs w:val="24"/>
              </w:rPr>
              <w:tab/>
            </w:r>
          </w:p>
          <w:p w14:paraId="26C929AD" w14:textId="77777777" w:rsidR="00E03B43" w:rsidRPr="000F31EA" w:rsidRDefault="00E03B43" w:rsidP="00B813D5">
            <w:pPr>
              <w:rPr>
                <w:rFonts w:cs="Arial"/>
                <w:szCs w:val="24"/>
              </w:rPr>
            </w:pPr>
            <w:r w:rsidRPr="000F31EA">
              <w:rPr>
                <w:rFonts w:cs="Arial"/>
                <w:szCs w:val="24"/>
              </w:rPr>
              <w:t xml:space="preserve">Where it is a requirement as part of this job role to be registered with a Professional Body, you are required to maintain and update your registration in line with the Trust’s </w:t>
            </w:r>
            <w:r w:rsidRPr="000F31EA">
              <w:rPr>
                <w:rFonts w:cs="Arial"/>
                <w:szCs w:val="24"/>
              </w:rPr>
              <w:lastRenderedPageBreak/>
              <w:t>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E508C12" w14:textId="77777777" w:rsidR="00E03B43" w:rsidRDefault="00E03B43" w:rsidP="00B813D5">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431A472F" w14:textId="77777777" w:rsidR="00E03B43" w:rsidRPr="00A121BC" w:rsidRDefault="00E03B43" w:rsidP="00B813D5">
            <w:pPr>
              <w:rPr>
                <w:rFonts w:cs="Arial"/>
                <w:szCs w:val="24"/>
              </w:rPr>
            </w:pPr>
          </w:p>
          <w:p w14:paraId="6229BC33" w14:textId="77777777" w:rsidR="00E03B43" w:rsidRPr="00E03B43" w:rsidRDefault="00E03B43" w:rsidP="00B813D5">
            <w:pPr>
              <w:jc w:val="both"/>
              <w:rPr>
                <w:szCs w:val="24"/>
              </w:rPr>
            </w:pPr>
            <w:r w:rsidRPr="00E03B43">
              <w:rPr>
                <w:b/>
                <w:szCs w:val="24"/>
              </w:rPr>
              <w:t>REHABILITATION OF OFFENDERS ACT 1974</w:t>
            </w:r>
          </w:p>
          <w:p w14:paraId="7625E078" w14:textId="77777777" w:rsidR="00E03B43" w:rsidRPr="00E03B43" w:rsidRDefault="00E03B43" w:rsidP="00B813D5">
            <w:pPr>
              <w:jc w:val="both"/>
              <w:rPr>
                <w:szCs w:val="24"/>
              </w:rPr>
            </w:pPr>
          </w:p>
          <w:p w14:paraId="262143AC" w14:textId="77777777" w:rsidR="00E03B43" w:rsidRPr="00E03B43" w:rsidRDefault="00E03B43" w:rsidP="00B813D5">
            <w:pPr>
              <w:jc w:val="both"/>
              <w:rPr>
                <w:szCs w:val="24"/>
              </w:rPr>
            </w:pPr>
            <w:r w:rsidRPr="00E03B43">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52DDC7F" w14:textId="77777777" w:rsidR="00E03B43" w:rsidRPr="00E03B43" w:rsidRDefault="00E03B43" w:rsidP="00B813D5">
            <w:pPr>
              <w:jc w:val="both"/>
              <w:rPr>
                <w:b/>
                <w:szCs w:val="24"/>
              </w:rPr>
            </w:pPr>
          </w:p>
          <w:p w14:paraId="2B70EB20" w14:textId="77777777" w:rsidR="00E03B43" w:rsidRPr="00E03B43" w:rsidRDefault="00E03B43" w:rsidP="00B813D5">
            <w:pPr>
              <w:jc w:val="both"/>
              <w:rPr>
                <w:b/>
                <w:szCs w:val="24"/>
              </w:rPr>
            </w:pPr>
          </w:p>
          <w:p w14:paraId="25F8EF30" w14:textId="77777777" w:rsidR="00E03B43" w:rsidRPr="00E03B43" w:rsidRDefault="00E03B43" w:rsidP="00B813D5">
            <w:pPr>
              <w:jc w:val="both"/>
              <w:rPr>
                <w:b/>
                <w:szCs w:val="24"/>
              </w:rPr>
            </w:pPr>
            <w:r w:rsidRPr="00E03B43">
              <w:rPr>
                <w:b/>
                <w:szCs w:val="24"/>
              </w:rPr>
              <w:t>DBS CHECK (Formerly CRB)</w:t>
            </w:r>
          </w:p>
          <w:p w14:paraId="59FCBFA1" w14:textId="77777777" w:rsidR="00E03B43" w:rsidRPr="00E03B43" w:rsidRDefault="00E03B43" w:rsidP="00B813D5">
            <w:pPr>
              <w:jc w:val="both"/>
              <w:rPr>
                <w:szCs w:val="24"/>
              </w:rPr>
            </w:pPr>
          </w:p>
          <w:p w14:paraId="5050705C" w14:textId="77777777" w:rsidR="00E03B43" w:rsidRPr="00E03B43" w:rsidRDefault="00E03B43" w:rsidP="00B813D5">
            <w:pPr>
              <w:jc w:val="both"/>
              <w:rPr>
                <w:szCs w:val="24"/>
              </w:rPr>
            </w:pPr>
            <w:r w:rsidRPr="00E03B43">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8F35057" w14:textId="77777777" w:rsidR="00E03B43" w:rsidRPr="00E03B43" w:rsidRDefault="00E03B43" w:rsidP="00B813D5">
            <w:pPr>
              <w:jc w:val="both"/>
              <w:rPr>
                <w:szCs w:val="24"/>
              </w:rPr>
            </w:pPr>
          </w:p>
          <w:p w14:paraId="695DE80E" w14:textId="77777777" w:rsidR="00E03B43" w:rsidRPr="00E03B43" w:rsidRDefault="00E03B43" w:rsidP="00B813D5">
            <w:pPr>
              <w:jc w:val="both"/>
              <w:rPr>
                <w:szCs w:val="24"/>
              </w:rPr>
            </w:pPr>
            <w:r w:rsidRPr="00E03B43">
              <w:rPr>
                <w:szCs w:val="24"/>
              </w:rPr>
              <w:t>The Trust is compliant with the Disclosure &amp; Barring Service ‘Code of Practice’, a copy of which is available on request.</w:t>
            </w:r>
          </w:p>
          <w:p w14:paraId="529C41BE" w14:textId="77777777" w:rsidR="00E03B43" w:rsidRPr="00E03B43" w:rsidRDefault="00E03B43" w:rsidP="00B813D5">
            <w:pPr>
              <w:jc w:val="both"/>
              <w:rPr>
                <w:szCs w:val="24"/>
              </w:rPr>
            </w:pPr>
          </w:p>
          <w:p w14:paraId="4F92FC00" w14:textId="77777777" w:rsidR="00E03B43" w:rsidRPr="000F31EA" w:rsidRDefault="00E03B43" w:rsidP="00B813D5">
            <w:pPr>
              <w:jc w:val="both"/>
              <w:rPr>
                <w:szCs w:val="24"/>
              </w:rPr>
            </w:pPr>
            <w:r w:rsidRPr="00E03B43">
              <w:rPr>
                <w:szCs w:val="24"/>
              </w:rPr>
              <w:t xml:space="preserve">The Trust welcomes applications from a wide range of candidates including those with a criminal record. It undertakes not to discriminate unfairly against any subject of a Disclosure </w:t>
            </w:r>
            <w:proofErr w:type="gramStart"/>
            <w:r w:rsidRPr="00E03B43">
              <w:rPr>
                <w:szCs w:val="24"/>
              </w:rPr>
              <w:t>on the basis of</w:t>
            </w:r>
            <w:proofErr w:type="gramEnd"/>
            <w:r w:rsidRPr="00E03B43">
              <w:rPr>
                <w:szCs w:val="24"/>
              </w:rPr>
              <w:t xml:space="preserve"> a conviction or other information revealed. A full Trust policy on the Recruitment of Ex-offenders is available on request.</w:t>
            </w:r>
          </w:p>
          <w:p w14:paraId="54DA6E01" w14:textId="77777777" w:rsidR="00E03B43" w:rsidRPr="000F31EA" w:rsidRDefault="00E03B43" w:rsidP="00B813D5">
            <w:pPr>
              <w:jc w:val="both"/>
              <w:rPr>
                <w:szCs w:val="24"/>
                <w:highlight w:val="yellow"/>
              </w:rPr>
            </w:pPr>
          </w:p>
          <w:p w14:paraId="5ABB0CAE" w14:textId="77777777" w:rsidR="00E03B43" w:rsidRPr="000F31EA" w:rsidRDefault="00E03B43" w:rsidP="00B813D5">
            <w:pPr>
              <w:jc w:val="both"/>
              <w:rPr>
                <w:rFonts w:cs="Arial"/>
                <w:b/>
                <w:szCs w:val="24"/>
              </w:rPr>
            </w:pPr>
            <w:r w:rsidRPr="000F31EA">
              <w:rPr>
                <w:rFonts w:cs="Arial"/>
                <w:b/>
                <w:szCs w:val="24"/>
              </w:rPr>
              <w:t>SECTION 11 COMPLIANCE</w:t>
            </w:r>
          </w:p>
          <w:p w14:paraId="54E253C4" w14:textId="77777777" w:rsidR="00E03B43" w:rsidRPr="000F31EA" w:rsidRDefault="00E03B43" w:rsidP="00B813D5">
            <w:pPr>
              <w:jc w:val="both"/>
              <w:rPr>
                <w:rFonts w:cs="Arial"/>
                <w:b/>
                <w:szCs w:val="24"/>
                <w:u w:val="single"/>
              </w:rPr>
            </w:pPr>
          </w:p>
          <w:p w14:paraId="09B456E8" w14:textId="77777777" w:rsidR="00E03B43" w:rsidRPr="000F31EA" w:rsidRDefault="00E03B43" w:rsidP="00B813D5">
            <w:pPr>
              <w:jc w:val="both"/>
              <w:rPr>
                <w:rFonts w:cs="Arial"/>
                <w:b/>
                <w:szCs w:val="24"/>
              </w:rPr>
            </w:pPr>
            <w:r w:rsidRPr="000F31EA">
              <w:rPr>
                <w:rFonts w:cs="Arial"/>
                <w:b/>
                <w:szCs w:val="24"/>
              </w:rPr>
              <w:t>Safeguarding Children and Vulnerable Adults</w:t>
            </w:r>
          </w:p>
          <w:p w14:paraId="6676A772" w14:textId="77777777" w:rsidR="00E03B43" w:rsidRPr="000F31EA" w:rsidRDefault="00E03B43" w:rsidP="00B813D5">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71029DD9" w14:textId="77777777" w:rsidR="00E03B43" w:rsidRPr="000F31EA" w:rsidRDefault="00E03B43" w:rsidP="00B813D5">
            <w:pPr>
              <w:jc w:val="both"/>
              <w:rPr>
                <w:rFonts w:cs="Arial"/>
                <w:b/>
                <w:szCs w:val="24"/>
                <w:u w:val="single"/>
              </w:rPr>
            </w:pPr>
          </w:p>
          <w:p w14:paraId="0C6E7B15" w14:textId="77777777" w:rsidR="00E03B43" w:rsidRPr="000F31EA" w:rsidRDefault="00E03B43" w:rsidP="00B813D5">
            <w:pPr>
              <w:jc w:val="both"/>
              <w:rPr>
                <w:rFonts w:cs="Arial"/>
                <w:b/>
                <w:szCs w:val="24"/>
              </w:rPr>
            </w:pPr>
            <w:r w:rsidRPr="000F31EA">
              <w:rPr>
                <w:rFonts w:cs="Arial"/>
                <w:b/>
                <w:szCs w:val="24"/>
              </w:rPr>
              <w:t>ORGANISATIONAL AND STATUTORY REQUIREMENTS</w:t>
            </w:r>
          </w:p>
          <w:p w14:paraId="057481D1" w14:textId="77777777" w:rsidR="00E03B43" w:rsidRPr="000F31EA" w:rsidRDefault="00E03B43" w:rsidP="00B813D5">
            <w:pPr>
              <w:jc w:val="both"/>
              <w:rPr>
                <w:rFonts w:cs="Arial"/>
                <w:szCs w:val="24"/>
              </w:rPr>
            </w:pPr>
          </w:p>
          <w:p w14:paraId="61A4D058" w14:textId="77777777" w:rsidR="00E03B43" w:rsidRPr="000F31EA" w:rsidRDefault="00E03B43" w:rsidP="00B813D5">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AD99A43" w14:textId="77777777" w:rsidR="00E03B43" w:rsidRPr="000F31EA" w:rsidRDefault="00E03B43" w:rsidP="00B813D5">
            <w:pPr>
              <w:jc w:val="both"/>
              <w:rPr>
                <w:b/>
                <w:szCs w:val="24"/>
                <w:u w:val="single"/>
              </w:rPr>
            </w:pPr>
          </w:p>
          <w:p w14:paraId="58FFAB18" w14:textId="77777777" w:rsidR="00E03B43" w:rsidRPr="000F31EA" w:rsidRDefault="00E03B43" w:rsidP="00B813D5">
            <w:pPr>
              <w:pStyle w:val="Default"/>
              <w:rPr>
                <w:b/>
                <w:bCs/>
              </w:rPr>
            </w:pPr>
            <w:r w:rsidRPr="000F31EA">
              <w:rPr>
                <w:b/>
                <w:bCs/>
              </w:rPr>
              <w:t xml:space="preserve">MENTAL CAPACITY ACT (MCA 2005 CODE OF PRACTICE) </w:t>
            </w:r>
          </w:p>
          <w:p w14:paraId="63539EBE" w14:textId="77777777" w:rsidR="00E03B43" w:rsidRPr="000F31EA" w:rsidRDefault="00E03B43" w:rsidP="00B813D5">
            <w:pPr>
              <w:pStyle w:val="Default"/>
              <w:rPr>
                <w:sz w:val="23"/>
                <w:szCs w:val="23"/>
              </w:rPr>
            </w:pPr>
          </w:p>
          <w:p w14:paraId="19FDD5DD" w14:textId="77777777" w:rsidR="00E03B43" w:rsidRPr="000F31EA" w:rsidRDefault="00E03B43" w:rsidP="00B813D5">
            <w:pPr>
              <w:pStyle w:val="Default"/>
              <w:rPr>
                <w:rFonts w:eastAsia="Times New Roman"/>
                <w:color w:val="auto"/>
                <w:lang w:eastAsia="en-GB"/>
              </w:rPr>
            </w:pPr>
            <w:r w:rsidRPr="000F31EA">
              <w:rPr>
                <w:rFonts w:eastAsia="Times New Roman"/>
                <w:color w:val="auto"/>
                <w:lang w:eastAsia="en-GB"/>
              </w:rPr>
              <w:lastRenderedPageBreak/>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A0235E9" w14:textId="77777777" w:rsidR="00E03B43" w:rsidRPr="000F31EA" w:rsidRDefault="00E03B43" w:rsidP="00B813D5">
            <w:pPr>
              <w:pStyle w:val="Default"/>
              <w:rPr>
                <w:rFonts w:eastAsia="Times New Roman"/>
                <w:color w:val="auto"/>
                <w:lang w:eastAsia="en-GB"/>
              </w:rPr>
            </w:pPr>
          </w:p>
          <w:p w14:paraId="01DAEF16" w14:textId="77777777" w:rsidR="00E03B43" w:rsidRPr="000F31EA" w:rsidRDefault="00E03B43" w:rsidP="00B813D5">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4712BE63" w14:textId="77777777" w:rsidR="00E03B43" w:rsidRPr="000F31EA" w:rsidRDefault="00E03B43" w:rsidP="00B813D5">
            <w:pPr>
              <w:pStyle w:val="Default"/>
              <w:rPr>
                <w:rFonts w:eastAsia="Times New Roman"/>
                <w:color w:val="auto"/>
                <w:lang w:eastAsia="en-GB"/>
              </w:rPr>
            </w:pPr>
          </w:p>
          <w:p w14:paraId="351EB9EE" w14:textId="77777777" w:rsidR="00E03B43" w:rsidRPr="000F31EA" w:rsidRDefault="00E03B43" w:rsidP="00B813D5">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76CFA165" w14:textId="77777777" w:rsidR="00E03B43" w:rsidRPr="000F31EA" w:rsidRDefault="00E03B43" w:rsidP="00B813D5">
            <w:pPr>
              <w:jc w:val="both"/>
              <w:rPr>
                <w:b/>
                <w:szCs w:val="24"/>
                <w:u w:val="single"/>
              </w:rPr>
            </w:pPr>
          </w:p>
          <w:p w14:paraId="166F99E7" w14:textId="77777777" w:rsidR="00E03B43" w:rsidRPr="000F31EA" w:rsidRDefault="00E03B43" w:rsidP="00B813D5">
            <w:pPr>
              <w:jc w:val="both"/>
              <w:rPr>
                <w:b/>
                <w:szCs w:val="24"/>
              </w:rPr>
            </w:pPr>
            <w:r w:rsidRPr="000F31EA">
              <w:rPr>
                <w:b/>
                <w:szCs w:val="24"/>
              </w:rPr>
              <w:t>NOTE</w:t>
            </w:r>
          </w:p>
          <w:p w14:paraId="526FF049" w14:textId="77777777" w:rsidR="00E03B43" w:rsidRPr="000F31EA" w:rsidRDefault="00E03B43" w:rsidP="00B813D5">
            <w:pPr>
              <w:jc w:val="both"/>
              <w:rPr>
                <w:b/>
                <w:szCs w:val="24"/>
              </w:rPr>
            </w:pPr>
          </w:p>
          <w:p w14:paraId="2B61F14B" w14:textId="77777777" w:rsidR="00E03B43" w:rsidRPr="000F31EA" w:rsidRDefault="00E03B43" w:rsidP="00B813D5">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67729CBD" w14:textId="77777777" w:rsidR="00E03B43" w:rsidRPr="000F31EA" w:rsidRDefault="00E03B43" w:rsidP="00B813D5">
            <w:pPr>
              <w:jc w:val="both"/>
              <w:rPr>
                <w:szCs w:val="24"/>
              </w:rPr>
            </w:pPr>
          </w:p>
          <w:p w14:paraId="32F3FE57" w14:textId="77777777" w:rsidR="00E03B43" w:rsidRPr="000F31EA" w:rsidRDefault="00E03B43" w:rsidP="00B813D5">
            <w:pPr>
              <w:jc w:val="both"/>
              <w:rPr>
                <w:b/>
                <w:szCs w:val="24"/>
              </w:rPr>
            </w:pPr>
            <w:r w:rsidRPr="000F31EA">
              <w:rPr>
                <w:b/>
                <w:szCs w:val="24"/>
              </w:rPr>
              <w:t>JOB SHARE</w:t>
            </w:r>
          </w:p>
          <w:p w14:paraId="557116DC" w14:textId="77777777" w:rsidR="00E03B43" w:rsidRPr="000F31EA" w:rsidRDefault="00E03B43" w:rsidP="00B813D5">
            <w:pPr>
              <w:jc w:val="both"/>
              <w:rPr>
                <w:szCs w:val="24"/>
              </w:rPr>
            </w:pPr>
          </w:p>
          <w:p w14:paraId="6E86EC28" w14:textId="77777777" w:rsidR="00E03B43" w:rsidRPr="000F31EA" w:rsidRDefault="00E03B43" w:rsidP="00B813D5">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491EAC7F" w14:textId="77777777" w:rsidR="00E03B43" w:rsidRPr="000F31EA" w:rsidRDefault="00E03B43" w:rsidP="00B813D5">
            <w:pPr>
              <w:jc w:val="both"/>
              <w:rPr>
                <w:rFonts w:cs="Arial"/>
                <w:b/>
                <w:szCs w:val="24"/>
                <w:u w:val="single"/>
              </w:rPr>
            </w:pPr>
          </w:p>
          <w:p w14:paraId="38CC689E" w14:textId="77777777" w:rsidR="00E03B43" w:rsidRPr="000F31EA" w:rsidRDefault="00E03B43" w:rsidP="00B813D5">
            <w:pPr>
              <w:jc w:val="both"/>
              <w:rPr>
                <w:rFonts w:cs="Arial"/>
                <w:b/>
                <w:szCs w:val="24"/>
              </w:rPr>
            </w:pPr>
            <w:r w:rsidRPr="000F31EA">
              <w:rPr>
                <w:rFonts w:cs="Arial"/>
                <w:b/>
                <w:szCs w:val="24"/>
              </w:rPr>
              <w:t>SMOKING</w:t>
            </w:r>
          </w:p>
          <w:p w14:paraId="14D63F21" w14:textId="77777777" w:rsidR="00E03B43" w:rsidRPr="000F31EA" w:rsidRDefault="00E03B43" w:rsidP="00B813D5">
            <w:pPr>
              <w:jc w:val="both"/>
              <w:rPr>
                <w:rFonts w:cs="Arial"/>
                <w:szCs w:val="24"/>
              </w:rPr>
            </w:pPr>
          </w:p>
          <w:p w14:paraId="7A40A4A2" w14:textId="77777777" w:rsidR="00E03B43" w:rsidRPr="000F31EA" w:rsidRDefault="00E03B43" w:rsidP="00B813D5">
            <w:pPr>
              <w:jc w:val="both"/>
              <w:rPr>
                <w:rFonts w:cs="Arial"/>
                <w:szCs w:val="24"/>
              </w:rPr>
            </w:pPr>
            <w:r w:rsidRPr="000F31EA">
              <w:rPr>
                <w:rFonts w:cs="Arial"/>
                <w:szCs w:val="24"/>
              </w:rPr>
              <w:t>The Trust operates a no smoking policy and is smoke free.</w:t>
            </w:r>
          </w:p>
        </w:tc>
      </w:tr>
      <w:bookmarkEnd w:id="0"/>
    </w:tbl>
    <w:p w14:paraId="3D00E4FC" w14:textId="77777777" w:rsidR="004D1FFB" w:rsidRDefault="004D1FFB" w:rsidP="00D5788F">
      <w:pPr>
        <w:pStyle w:val="Title"/>
        <w:sectPr w:rsidR="004D1FFB" w:rsidSect="002A46B5">
          <w:headerReference w:type="even" r:id="rId14"/>
          <w:headerReference w:type="default" r:id="rId15"/>
          <w:footerReference w:type="default" r:id="rId16"/>
          <w:headerReference w:type="first" r:id="rId17"/>
          <w:pgSz w:w="11906" w:h="16838"/>
          <w:pgMar w:top="1418" w:right="1247" w:bottom="1440" w:left="1247" w:header="720" w:footer="1440" w:gutter="0"/>
          <w:cols w:space="720"/>
          <w:noEndnote/>
          <w:docGrid w:linePitch="326"/>
        </w:sectPr>
      </w:pPr>
    </w:p>
    <w:p w14:paraId="665D6F70" w14:textId="77777777" w:rsidR="00D5788F" w:rsidRDefault="00D5788F" w:rsidP="00D5788F">
      <w:pPr>
        <w:pStyle w:val="Title"/>
      </w:pPr>
    </w:p>
    <w:p w14:paraId="2988F800" w14:textId="77777777" w:rsidR="00D5788F" w:rsidRDefault="00D5788F" w:rsidP="00D5788F">
      <w:pPr>
        <w:pStyle w:val="Title"/>
      </w:pPr>
      <w:r>
        <w:t xml:space="preserve">LEEDS COMMUNITY HEALTHCARE NHS TRUST </w:t>
      </w:r>
    </w:p>
    <w:p w14:paraId="069EE973" w14:textId="7F9BF5A2" w:rsidR="00D5788F" w:rsidRDefault="00D5788F" w:rsidP="00D5788F">
      <w:pPr>
        <w:pStyle w:val="Title"/>
      </w:pPr>
      <w:r>
        <w:t>PERSON SPECIFICATION –</w:t>
      </w:r>
      <w:r w:rsidR="00F55A02">
        <w:t xml:space="preserve"> People Consultant</w:t>
      </w:r>
    </w:p>
    <w:p w14:paraId="196EA544" w14:textId="77777777" w:rsidR="00D5788F" w:rsidRDefault="00D5788F" w:rsidP="00D5788F"/>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gridCol w:w="2977"/>
        <w:gridCol w:w="2322"/>
      </w:tblGrid>
      <w:tr w:rsidR="00D5788F" w14:paraId="157644F2" w14:textId="77777777" w:rsidTr="0036039A">
        <w:trPr>
          <w:trHeight w:val="576"/>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44C6D5EE" w14:textId="77777777" w:rsidR="00D5788F" w:rsidRDefault="00D5788F">
            <w:pPr>
              <w:jc w:val="center"/>
              <w:rPr>
                <w:rFonts w:cs="Arial"/>
                <w:b/>
                <w:bCs/>
              </w:rPr>
            </w:pPr>
            <w:r>
              <w:rPr>
                <w:rFonts w:cs="Arial"/>
                <w:b/>
                <w:bCs/>
              </w:rPr>
              <w:t>Attributes</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1B09D618" w14:textId="77777777" w:rsidR="00D5788F" w:rsidRDefault="00D5788F">
            <w:pPr>
              <w:jc w:val="center"/>
              <w:rPr>
                <w:rFonts w:cs="Arial"/>
                <w:b/>
                <w:bCs/>
              </w:rPr>
            </w:pPr>
            <w:r>
              <w:rPr>
                <w:rFonts w:cs="Arial"/>
                <w:b/>
                <w:bCs/>
              </w:rPr>
              <w:t>Essential</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636706E5" w14:textId="77777777" w:rsidR="00D5788F" w:rsidRDefault="00D5788F">
            <w:pPr>
              <w:jc w:val="center"/>
              <w:rPr>
                <w:rFonts w:cs="Arial"/>
                <w:b/>
                <w:bCs/>
              </w:rPr>
            </w:pPr>
            <w:r>
              <w:rPr>
                <w:rFonts w:cs="Arial"/>
                <w:b/>
                <w:bCs/>
              </w:rPr>
              <w:t>Desirable</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02807788" w14:textId="77777777" w:rsidR="00D5788F" w:rsidRDefault="00D5788F">
            <w:pPr>
              <w:jc w:val="center"/>
              <w:rPr>
                <w:rFonts w:cs="Arial"/>
                <w:b/>
                <w:bCs/>
              </w:rPr>
            </w:pPr>
            <w:r>
              <w:rPr>
                <w:rFonts w:cs="Arial"/>
                <w:b/>
                <w:bCs/>
              </w:rPr>
              <w:t>How identified?</w:t>
            </w:r>
          </w:p>
        </w:tc>
      </w:tr>
      <w:tr w:rsidR="00D5788F" w14:paraId="3116DF1B" w14:textId="77777777" w:rsidTr="0036039A">
        <w:trPr>
          <w:jc w:val="center"/>
        </w:trPr>
        <w:tc>
          <w:tcPr>
            <w:tcW w:w="26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53FB5A8" w14:textId="77777777" w:rsidR="00D5788F" w:rsidRDefault="00D5788F">
            <w:pPr>
              <w:rPr>
                <w:rFonts w:cs="Arial"/>
                <w:b/>
              </w:rPr>
            </w:pPr>
            <w:r>
              <w:rPr>
                <w:rFonts w:cs="Arial"/>
                <w:b/>
              </w:rPr>
              <w:t>QUALIFICATIONS</w:t>
            </w:r>
          </w:p>
          <w:p w14:paraId="2828D249" w14:textId="77777777" w:rsidR="00D5788F" w:rsidRDefault="00D5788F">
            <w:pPr>
              <w:rPr>
                <w:rFonts w:cs="Arial"/>
                <w:b/>
              </w:rPr>
            </w:pPr>
            <w:r>
              <w:rPr>
                <w:rFonts w:cs="Arial"/>
                <w:b/>
              </w:rPr>
              <w:t>&amp; TRAINING</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1FA997" w14:textId="6704B027" w:rsidR="002A2674" w:rsidRDefault="00EB692B">
            <w:pPr>
              <w:ind w:left="34"/>
              <w:rPr>
                <w:rFonts w:cs="Arial"/>
                <w:color w:val="000000"/>
                <w:szCs w:val="24"/>
              </w:rPr>
            </w:pPr>
            <w:r>
              <w:rPr>
                <w:rFonts w:cs="Arial"/>
                <w:color w:val="000000"/>
                <w:szCs w:val="24"/>
              </w:rPr>
              <w:t xml:space="preserve">Level 7 CIPD </w:t>
            </w:r>
            <w:r w:rsidR="00597B2B">
              <w:rPr>
                <w:rFonts w:cs="Arial"/>
                <w:color w:val="000000"/>
                <w:szCs w:val="24"/>
              </w:rPr>
              <w:t>m</w:t>
            </w:r>
            <w:r>
              <w:rPr>
                <w:rFonts w:cs="Arial"/>
                <w:color w:val="000000"/>
                <w:szCs w:val="24"/>
              </w:rPr>
              <w:t>embership</w:t>
            </w:r>
            <w:r w:rsidR="002A2674" w:rsidRPr="002A2674">
              <w:rPr>
                <w:rFonts w:cs="Arial"/>
                <w:color w:val="000000"/>
                <w:szCs w:val="24"/>
              </w:rPr>
              <w:t xml:space="preserve"> or</w:t>
            </w:r>
            <w:r w:rsidR="003C7A45">
              <w:rPr>
                <w:rFonts w:cs="Arial"/>
                <w:color w:val="000000"/>
                <w:szCs w:val="24"/>
              </w:rPr>
              <w:t xml:space="preserve"> </w:t>
            </w:r>
            <w:r w:rsidR="00597B2B">
              <w:rPr>
                <w:rFonts w:cs="Arial"/>
                <w:color w:val="000000"/>
                <w:szCs w:val="24"/>
              </w:rPr>
              <w:t>m</w:t>
            </w:r>
            <w:r w:rsidR="003C7A45">
              <w:rPr>
                <w:rFonts w:cs="Arial"/>
                <w:color w:val="000000"/>
                <w:szCs w:val="24"/>
              </w:rPr>
              <w:t xml:space="preserve">asters level </w:t>
            </w:r>
            <w:r w:rsidR="0057508B">
              <w:rPr>
                <w:rFonts w:cs="Arial"/>
                <w:color w:val="000000"/>
                <w:szCs w:val="24"/>
              </w:rPr>
              <w:t>qualification in relevant field or</w:t>
            </w:r>
            <w:r w:rsidR="002A2674" w:rsidRPr="002A2674">
              <w:rPr>
                <w:rFonts w:cs="Arial"/>
                <w:color w:val="000000"/>
                <w:szCs w:val="24"/>
              </w:rPr>
              <w:t xml:space="preserve"> </w:t>
            </w:r>
            <w:r w:rsidR="0057508B">
              <w:rPr>
                <w:rFonts w:cs="Arial"/>
                <w:color w:val="000000"/>
                <w:szCs w:val="24"/>
              </w:rPr>
              <w:t>e</w:t>
            </w:r>
            <w:r w:rsidR="002A2674" w:rsidRPr="002A2674">
              <w:rPr>
                <w:rFonts w:cs="Arial"/>
                <w:color w:val="000000"/>
                <w:szCs w:val="24"/>
              </w:rPr>
              <w:t xml:space="preserve">quivalent </w:t>
            </w:r>
            <w:r w:rsidR="00A819FC" w:rsidRPr="002A2674">
              <w:rPr>
                <w:rFonts w:cs="Arial"/>
                <w:color w:val="000000"/>
                <w:szCs w:val="24"/>
              </w:rPr>
              <w:t>experience</w:t>
            </w:r>
          </w:p>
          <w:p w14:paraId="61E25B71" w14:textId="77777777" w:rsidR="0007049C" w:rsidRDefault="0007049C">
            <w:pPr>
              <w:ind w:left="34"/>
              <w:rPr>
                <w:rFonts w:cs="Arial"/>
                <w:color w:val="000000"/>
                <w:szCs w:val="24"/>
              </w:rPr>
            </w:pPr>
          </w:p>
          <w:p w14:paraId="57A90C94" w14:textId="4F24CE12" w:rsidR="00D5788F" w:rsidRDefault="0007049C" w:rsidP="0007049C">
            <w:pPr>
              <w:ind w:left="34"/>
              <w:rPr>
                <w:rFonts w:cs="Arial"/>
                <w:color w:val="000000"/>
                <w:szCs w:val="24"/>
              </w:rPr>
            </w:pPr>
            <w:r w:rsidRPr="0007049C">
              <w:rPr>
                <w:rFonts w:cs="Arial"/>
                <w:color w:val="000000"/>
                <w:szCs w:val="24"/>
              </w:rPr>
              <w:t>Highly specialist knowledge of one or more HR topics</w:t>
            </w:r>
            <w:r w:rsidR="00C53553">
              <w:rPr>
                <w:rFonts w:cs="Arial"/>
                <w:color w:val="000000"/>
                <w:szCs w:val="24"/>
              </w:rPr>
              <w:t xml:space="preserve"> </w:t>
            </w:r>
            <w:r w:rsidR="00C53553" w:rsidRPr="002A2674">
              <w:rPr>
                <w:rFonts w:cs="Arial"/>
                <w:color w:val="000000"/>
                <w:szCs w:val="24"/>
              </w:rPr>
              <w:t>(OD, L&amp;D, HR, Psychology)</w:t>
            </w:r>
            <w:r w:rsidRPr="0007049C">
              <w:rPr>
                <w:rFonts w:cs="Arial"/>
                <w:color w:val="000000"/>
                <w:szCs w:val="24"/>
              </w:rPr>
              <w:t xml:space="preserve"> to masters level equivalent</w:t>
            </w:r>
          </w:p>
          <w:p w14:paraId="4557C574" w14:textId="77777777" w:rsidR="0007049C" w:rsidRDefault="0007049C">
            <w:pPr>
              <w:ind w:left="34"/>
              <w:rPr>
                <w:rFonts w:cs="Arial"/>
                <w:color w:val="000000"/>
                <w:szCs w:val="24"/>
              </w:rPr>
            </w:pPr>
          </w:p>
        </w:tc>
        <w:tc>
          <w:tcPr>
            <w:tcW w:w="297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45245E5" w14:textId="7968253A" w:rsidR="002A2674" w:rsidRDefault="002A2674" w:rsidP="002A2674">
            <w:pPr>
              <w:ind w:left="34"/>
              <w:rPr>
                <w:rFonts w:cs="Arial"/>
                <w:color w:val="000000"/>
                <w:szCs w:val="24"/>
              </w:rPr>
            </w:pPr>
            <w:r>
              <w:rPr>
                <w:rFonts w:cs="Arial"/>
                <w:color w:val="000000"/>
                <w:szCs w:val="24"/>
              </w:rPr>
              <w:t>ILM level 5 (or equivalent) in Coaching</w:t>
            </w:r>
          </w:p>
          <w:p w14:paraId="2A1F984F" w14:textId="43504B9E" w:rsidR="00D5788F" w:rsidRDefault="00D5788F">
            <w:pPr>
              <w:rPr>
                <w:rFonts w:cs="Arial"/>
                <w:szCs w:val="24"/>
              </w:rPr>
            </w:pPr>
          </w:p>
        </w:tc>
        <w:tc>
          <w:tcPr>
            <w:tcW w:w="23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922C852" w14:textId="77777777" w:rsidR="00D5788F" w:rsidRDefault="00D5788F">
            <w:pPr>
              <w:rPr>
                <w:rFonts w:cs="Arial"/>
              </w:rPr>
            </w:pPr>
            <w:r>
              <w:rPr>
                <w:rFonts w:cs="Arial"/>
              </w:rPr>
              <w:t>Application Form</w:t>
            </w:r>
          </w:p>
          <w:p w14:paraId="666BBF6A" w14:textId="77777777" w:rsidR="00D5788F" w:rsidRDefault="00D5788F">
            <w:pPr>
              <w:rPr>
                <w:rFonts w:cs="Arial"/>
              </w:rPr>
            </w:pPr>
            <w:r>
              <w:rPr>
                <w:rFonts w:cs="Arial"/>
              </w:rPr>
              <w:t>Interview</w:t>
            </w:r>
          </w:p>
          <w:p w14:paraId="4E9B263D" w14:textId="77777777" w:rsidR="00D5788F" w:rsidRDefault="00D5788F">
            <w:pPr>
              <w:rPr>
                <w:rFonts w:cs="Arial"/>
                <w:b/>
                <w:bCs/>
              </w:rPr>
            </w:pPr>
          </w:p>
        </w:tc>
      </w:tr>
      <w:tr w:rsidR="00D5788F" w14:paraId="5F729391" w14:textId="77777777" w:rsidTr="0036039A">
        <w:trPr>
          <w:trHeight w:val="854"/>
          <w:jc w:val="center"/>
        </w:trPr>
        <w:tc>
          <w:tcPr>
            <w:tcW w:w="26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79ECB1" w14:textId="77777777" w:rsidR="00D5788F" w:rsidRDefault="00D5788F">
            <w:pPr>
              <w:rPr>
                <w:rFonts w:cs="Arial"/>
                <w:b/>
                <w:bCs/>
              </w:rPr>
            </w:pPr>
            <w:r>
              <w:rPr>
                <w:rFonts w:cs="Arial"/>
                <w:b/>
              </w:rPr>
              <w:t>EXPERIENCE</w:t>
            </w:r>
          </w:p>
          <w:p w14:paraId="417A32FE" w14:textId="77777777" w:rsidR="00D5788F" w:rsidRDefault="00D5788F">
            <w:pPr>
              <w:rPr>
                <w:rFonts w:cs="Arial"/>
                <w:b/>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8031B4F" w14:textId="448E8B6B" w:rsidR="00D5788F" w:rsidRDefault="00D5788F">
            <w:pPr>
              <w:rPr>
                <w:rFonts w:cs="Arial"/>
                <w:szCs w:val="24"/>
              </w:rPr>
            </w:pPr>
            <w:r>
              <w:rPr>
                <w:rFonts w:cs="Arial"/>
                <w:szCs w:val="24"/>
              </w:rPr>
              <w:t xml:space="preserve">Experience in a HR </w:t>
            </w:r>
            <w:r w:rsidR="008C7121">
              <w:rPr>
                <w:rFonts w:cs="Arial"/>
                <w:szCs w:val="24"/>
              </w:rPr>
              <w:t>/</w:t>
            </w:r>
            <w:r w:rsidR="005A07BA">
              <w:rPr>
                <w:rFonts w:cs="Arial"/>
                <w:szCs w:val="24"/>
              </w:rPr>
              <w:t xml:space="preserve"> </w:t>
            </w:r>
            <w:r>
              <w:rPr>
                <w:rFonts w:cs="Arial"/>
                <w:szCs w:val="24"/>
              </w:rPr>
              <w:t>development/</w:t>
            </w:r>
            <w:r w:rsidR="006723A6">
              <w:rPr>
                <w:rFonts w:cs="Arial"/>
                <w:szCs w:val="24"/>
              </w:rPr>
              <w:t xml:space="preserve"> </w:t>
            </w:r>
            <w:r>
              <w:rPr>
                <w:rFonts w:cs="Arial"/>
                <w:szCs w:val="24"/>
              </w:rPr>
              <w:t>facilitative role.</w:t>
            </w:r>
          </w:p>
          <w:p w14:paraId="7A3B61CA" w14:textId="77777777" w:rsidR="00D5788F" w:rsidRDefault="00D5788F">
            <w:pPr>
              <w:rPr>
                <w:rFonts w:cs="Arial"/>
                <w:szCs w:val="24"/>
              </w:rPr>
            </w:pPr>
          </w:p>
          <w:p w14:paraId="53237625" w14:textId="77777777" w:rsidR="00D5788F" w:rsidRDefault="00D5788F">
            <w:pPr>
              <w:rPr>
                <w:rFonts w:cs="Arial"/>
                <w:szCs w:val="24"/>
              </w:rPr>
            </w:pPr>
            <w:r>
              <w:rPr>
                <w:rFonts w:cs="Arial"/>
                <w:szCs w:val="24"/>
              </w:rPr>
              <w:t>Experience of assisting teams through a time of change</w:t>
            </w:r>
          </w:p>
          <w:p w14:paraId="12785BB6" w14:textId="77777777" w:rsidR="00D5788F" w:rsidRDefault="00D5788F">
            <w:pPr>
              <w:rPr>
                <w:rFonts w:cs="Arial"/>
                <w:szCs w:val="24"/>
              </w:rPr>
            </w:pPr>
          </w:p>
          <w:p w14:paraId="2E6308AB" w14:textId="0A606AD8" w:rsidR="00D5788F" w:rsidRDefault="00D5788F">
            <w:pPr>
              <w:rPr>
                <w:bCs/>
                <w:szCs w:val="24"/>
              </w:rPr>
            </w:pPr>
            <w:r>
              <w:rPr>
                <w:rFonts w:cs="Arial"/>
                <w:szCs w:val="24"/>
              </w:rPr>
              <w:t xml:space="preserve">Experience of </w:t>
            </w:r>
            <w:r w:rsidR="00D33A37" w:rsidRPr="00FB4527">
              <w:rPr>
                <w:rFonts w:cs="Arial"/>
                <w:szCs w:val="24"/>
              </w:rPr>
              <w:t xml:space="preserve">producing and </w:t>
            </w:r>
            <w:r>
              <w:rPr>
                <w:rFonts w:cs="Arial"/>
                <w:szCs w:val="24"/>
              </w:rPr>
              <w:t xml:space="preserve">delivering </w:t>
            </w:r>
            <w:r w:rsidR="00D33A37">
              <w:rPr>
                <w:rFonts w:cs="Arial"/>
                <w:szCs w:val="24"/>
              </w:rPr>
              <w:t>programmes</w:t>
            </w:r>
            <w:r w:rsidRPr="00D33A37">
              <w:rPr>
                <w:rFonts w:cs="Arial"/>
                <w:szCs w:val="24"/>
              </w:rPr>
              <w:t xml:space="preserve"> </w:t>
            </w:r>
            <w:r>
              <w:rPr>
                <w:rFonts w:cs="Arial"/>
                <w:szCs w:val="24"/>
              </w:rPr>
              <w:t>and</w:t>
            </w:r>
            <w:r w:rsidR="009B2B62">
              <w:rPr>
                <w:rFonts w:cs="Arial"/>
                <w:szCs w:val="24"/>
              </w:rPr>
              <w:t>/or</w:t>
            </w:r>
            <w:r>
              <w:rPr>
                <w:rFonts w:cs="Arial"/>
                <w:szCs w:val="24"/>
              </w:rPr>
              <w:t xml:space="preserve"> development to groups of staff.</w:t>
            </w:r>
          </w:p>
          <w:p w14:paraId="285060C3" w14:textId="77777777" w:rsidR="00D5788F" w:rsidRDefault="00D5788F">
            <w:pPr>
              <w:rPr>
                <w:rFonts w:cs="Arial"/>
                <w:szCs w:val="24"/>
              </w:rPr>
            </w:pPr>
          </w:p>
          <w:p w14:paraId="7D445228" w14:textId="77777777" w:rsidR="00D5788F" w:rsidRDefault="00D5788F">
            <w:pPr>
              <w:rPr>
                <w:bCs/>
                <w:szCs w:val="24"/>
              </w:rPr>
            </w:pPr>
            <w:r>
              <w:rPr>
                <w:rFonts w:cs="Arial"/>
                <w:szCs w:val="24"/>
              </w:rPr>
              <w:t>Proven track record of facilitation with teams</w:t>
            </w:r>
          </w:p>
          <w:p w14:paraId="4110CCA1" w14:textId="77777777" w:rsidR="00D5788F" w:rsidRDefault="00D5788F">
            <w:pPr>
              <w:rPr>
                <w:rFonts w:cs="Arial"/>
                <w:szCs w:val="24"/>
              </w:rPr>
            </w:pPr>
          </w:p>
          <w:p w14:paraId="3C871F52" w14:textId="3A73F73B" w:rsidR="00D5788F" w:rsidRDefault="00D5788F">
            <w:pPr>
              <w:rPr>
                <w:bCs/>
                <w:szCs w:val="24"/>
              </w:rPr>
            </w:pPr>
            <w:r>
              <w:rPr>
                <w:rFonts w:cs="Arial"/>
                <w:szCs w:val="24"/>
              </w:rPr>
              <w:t xml:space="preserve">Worked </w:t>
            </w:r>
            <w:r w:rsidR="00DF4578">
              <w:rPr>
                <w:rFonts w:cs="Arial"/>
                <w:szCs w:val="24"/>
              </w:rPr>
              <w:t>autonomously,</w:t>
            </w:r>
            <w:r>
              <w:rPr>
                <w:rFonts w:cs="Arial"/>
                <w:szCs w:val="24"/>
              </w:rPr>
              <w:t xml:space="preserve"> </w:t>
            </w:r>
            <w:r w:rsidR="00EF47CF">
              <w:rPr>
                <w:rFonts w:cs="Arial"/>
                <w:szCs w:val="24"/>
              </w:rPr>
              <w:t xml:space="preserve">providing </w:t>
            </w:r>
            <w:r w:rsidR="00A23D2B">
              <w:rPr>
                <w:rFonts w:cs="Arial"/>
                <w:szCs w:val="24"/>
              </w:rPr>
              <w:t>highly specialist advice and consultancy services</w:t>
            </w:r>
            <w:r>
              <w:rPr>
                <w:rFonts w:cs="Arial"/>
                <w:szCs w:val="24"/>
              </w:rPr>
              <w:t xml:space="preserve"> </w:t>
            </w:r>
            <w:r w:rsidR="00A23D2B">
              <w:rPr>
                <w:rFonts w:cs="Arial"/>
                <w:szCs w:val="24"/>
              </w:rPr>
              <w:t>across a range of People areas</w:t>
            </w:r>
          </w:p>
          <w:p w14:paraId="26C956AC" w14:textId="77777777" w:rsidR="00D5788F" w:rsidRDefault="00D5788F">
            <w:pPr>
              <w:rPr>
                <w:bCs/>
                <w:szCs w:val="24"/>
              </w:rPr>
            </w:pPr>
          </w:p>
          <w:p w14:paraId="150EBBB6" w14:textId="525B3B05" w:rsidR="00D5788F" w:rsidRPr="006076B9" w:rsidRDefault="006076B9">
            <w:pPr>
              <w:rPr>
                <w:bCs/>
                <w:szCs w:val="24"/>
              </w:rPr>
            </w:pPr>
            <w:r w:rsidRPr="0036039A">
              <w:rPr>
                <w:bCs/>
                <w:szCs w:val="24"/>
              </w:rPr>
              <w:t>Experience of delivering</w:t>
            </w:r>
            <w:r>
              <w:rPr>
                <w:bCs/>
                <w:szCs w:val="24"/>
              </w:rPr>
              <w:t xml:space="preserve"> projects and specialist interventions in a</w:t>
            </w:r>
            <w:r w:rsidR="00153B68">
              <w:rPr>
                <w:bCs/>
                <w:szCs w:val="24"/>
              </w:rPr>
              <w:t xml:space="preserve"> People function</w:t>
            </w:r>
          </w:p>
          <w:p w14:paraId="7143E392" w14:textId="77777777" w:rsidR="00D5788F" w:rsidRDefault="00D5788F">
            <w:pPr>
              <w:rPr>
                <w:bCs/>
                <w:szCs w:val="24"/>
              </w:rPr>
            </w:pPr>
          </w:p>
          <w:p w14:paraId="0C2A0CC5" w14:textId="71EE5D2B" w:rsidR="00845BE3" w:rsidRDefault="00845BE3">
            <w:pPr>
              <w:rPr>
                <w:bCs/>
                <w:szCs w:val="24"/>
              </w:rPr>
            </w:pPr>
            <w:r>
              <w:rPr>
                <w:bCs/>
                <w:szCs w:val="24"/>
              </w:rPr>
              <w:t>Experience of w</w:t>
            </w:r>
            <w:r w:rsidRPr="00845BE3">
              <w:rPr>
                <w:bCs/>
                <w:szCs w:val="24"/>
              </w:rPr>
              <w:t>orking with and influencing managers and leaders at all levels of the organisation.</w:t>
            </w:r>
          </w:p>
          <w:p w14:paraId="3F5271BC" w14:textId="5448C517" w:rsidR="00D5788F" w:rsidRDefault="00D5788F"/>
          <w:p w14:paraId="0121DA54" w14:textId="29FECDF6" w:rsidR="00D5788F" w:rsidRDefault="5DF3F318">
            <w:r>
              <w:t xml:space="preserve">Experience of </w:t>
            </w:r>
            <w:r w:rsidR="24EA15FE">
              <w:t>service delivery and service performance monitoring</w:t>
            </w:r>
          </w:p>
          <w:p w14:paraId="57E2B732" w14:textId="1DCFC5D2" w:rsidR="00D5788F" w:rsidRDefault="00D5788F" w:rsidP="6CCB0E2B"/>
        </w:tc>
        <w:tc>
          <w:tcPr>
            <w:tcW w:w="297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99274D2" w14:textId="77777777" w:rsidR="00C301CA" w:rsidRDefault="004D1FFB" w:rsidP="00C301CA">
            <w:pPr>
              <w:rPr>
                <w:rFonts w:cs="Arial"/>
                <w:szCs w:val="24"/>
              </w:rPr>
            </w:pPr>
            <w:r>
              <w:rPr>
                <w:rFonts w:cs="Arial"/>
              </w:rPr>
              <w:lastRenderedPageBreak/>
              <w:t>Experience in consulting practice</w:t>
            </w:r>
            <w:r w:rsidR="00C301CA">
              <w:rPr>
                <w:rFonts w:cs="Arial"/>
                <w:szCs w:val="24"/>
              </w:rPr>
              <w:t xml:space="preserve"> </w:t>
            </w:r>
          </w:p>
          <w:p w14:paraId="436BBA22" w14:textId="77777777" w:rsidR="00C301CA" w:rsidRDefault="00C301CA" w:rsidP="00C301CA">
            <w:pPr>
              <w:rPr>
                <w:rFonts w:cs="Arial"/>
                <w:szCs w:val="24"/>
              </w:rPr>
            </w:pPr>
          </w:p>
          <w:p w14:paraId="30ED2986" w14:textId="19754884" w:rsidR="00C301CA" w:rsidRDefault="00C301CA" w:rsidP="00C301CA">
            <w:pPr>
              <w:rPr>
                <w:rFonts w:cs="Arial"/>
                <w:szCs w:val="24"/>
              </w:rPr>
            </w:pPr>
            <w:r>
              <w:rPr>
                <w:rFonts w:cs="Arial"/>
                <w:szCs w:val="24"/>
              </w:rPr>
              <w:t>Experience of delivering management development programmes</w:t>
            </w:r>
          </w:p>
          <w:p w14:paraId="56EA78FA" w14:textId="77777777" w:rsidR="002A33F3" w:rsidRDefault="002A33F3" w:rsidP="00C301CA">
            <w:pPr>
              <w:rPr>
                <w:rFonts w:cs="Arial"/>
                <w:bCs/>
                <w:szCs w:val="24"/>
              </w:rPr>
            </w:pPr>
          </w:p>
          <w:p w14:paraId="6C73BCC9" w14:textId="77777777" w:rsidR="002A33F3" w:rsidRDefault="002A33F3" w:rsidP="002A33F3">
            <w:pPr>
              <w:rPr>
                <w:bCs/>
                <w:szCs w:val="24"/>
              </w:rPr>
            </w:pPr>
            <w:r>
              <w:rPr>
                <w:bCs/>
                <w:szCs w:val="24"/>
              </w:rPr>
              <w:t>Experience of coaching individuals and groups</w:t>
            </w:r>
          </w:p>
          <w:p w14:paraId="073E1B4D" w14:textId="77777777" w:rsidR="002C03A3" w:rsidRDefault="002C03A3" w:rsidP="002A33F3">
            <w:pPr>
              <w:rPr>
                <w:bCs/>
                <w:szCs w:val="24"/>
              </w:rPr>
            </w:pPr>
          </w:p>
          <w:p w14:paraId="39DD72C3" w14:textId="7F88722F" w:rsidR="002C03A3" w:rsidRDefault="002C03A3" w:rsidP="002A33F3">
            <w:pPr>
              <w:rPr>
                <w:bCs/>
                <w:szCs w:val="24"/>
              </w:rPr>
            </w:pPr>
            <w:r>
              <w:rPr>
                <w:bCs/>
                <w:szCs w:val="24"/>
              </w:rPr>
              <w:t>Experience of managing a budget</w:t>
            </w:r>
          </w:p>
          <w:p w14:paraId="36B9F7B1" w14:textId="77777777" w:rsidR="002A33F3" w:rsidRDefault="002A33F3" w:rsidP="00C301CA">
            <w:pPr>
              <w:rPr>
                <w:bCs/>
                <w:szCs w:val="24"/>
              </w:rPr>
            </w:pPr>
          </w:p>
          <w:p w14:paraId="2F9ACC1C" w14:textId="155EC0A4" w:rsidR="00D5788F" w:rsidRDefault="00D5788F">
            <w:pPr>
              <w:rPr>
                <w:rFonts w:cs="Arial"/>
              </w:rPr>
            </w:pPr>
          </w:p>
        </w:tc>
        <w:tc>
          <w:tcPr>
            <w:tcW w:w="23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0952AEE" w14:textId="77777777" w:rsidR="00D5788F" w:rsidRDefault="00D5788F">
            <w:pPr>
              <w:rPr>
                <w:rFonts w:cs="Arial"/>
                <w:szCs w:val="24"/>
              </w:rPr>
            </w:pPr>
            <w:r>
              <w:rPr>
                <w:rFonts w:cs="Arial"/>
                <w:szCs w:val="24"/>
              </w:rPr>
              <w:t>Application Form</w:t>
            </w:r>
          </w:p>
          <w:p w14:paraId="559CE7B8" w14:textId="77777777" w:rsidR="00D5788F" w:rsidRDefault="00D5788F">
            <w:pPr>
              <w:rPr>
                <w:rFonts w:cs="Arial"/>
                <w:szCs w:val="24"/>
              </w:rPr>
            </w:pPr>
            <w:r>
              <w:rPr>
                <w:rFonts w:cs="Arial"/>
                <w:szCs w:val="24"/>
              </w:rPr>
              <w:t>Interview</w:t>
            </w:r>
          </w:p>
          <w:p w14:paraId="7F724FF6" w14:textId="77777777" w:rsidR="00D5788F" w:rsidRDefault="00D5788F">
            <w:pPr>
              <w:rPr>
                <w:rFonts w:cs="Arial"/>
                <w:szCs w:val="24"/>
              </w:rPr>
            </w:pPr>
          </w:p>
        </w:tc>
      </w:tr>
      <w:tr w:rsidR="00D5788F" w14:paraId="276074C8" w14:textId="77777777" w:rsidTr="0036039A">
        <w:trPr>
          <w:trHeight w:val="864"/>
          <w:jc w:val="center"/>
        </w:trPr>
        <w:tc>
          <w:tcPr>
            <w:tcW w:w="26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993FD9D" w14:textId="77777777" w:rsidR="00D5788F" w:rsidRDefault="00D5788F">
            <w:pPr>
              <w:rPr>
                <w:rFonts w:cs="Arial"/>
                <w:b/>
              </w:rPr>
            </w:pPr>
            <w:r>
              <w:rPr>
                <w:rFonts w:cs="Arial"/>
                <w:b/>
              </w:rPr>
              <w:t>KNOWLEDGE &amp; UNDERSTANDING</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D754501" w14:textId="77777777" w:rsidR="00D5788F" w:rsidRDefault="00D5788F">
            <w:pPr>
              <w:rPr>
                <w:rFonts w:cs="Arial"/>
                <w:szCs w:val="24"/>
              </w:rPr>
            </w:pPr>
            <w:r>
              <w:rPr>
                <w:rFonts w:cs="Arial"/>
                <w:szCs w:val="24"/>
              </w:rPr>
              <w:t xml:space="preserve">Knowledge of current organisational development practice, tools and interventions in the NHS and how this relates to effective performance. </w:t>
            </w:r>
          </w:p>
          <w:p w14:paraId="26E51074" w14:textId="77777777" w:rsidR="00D5788F" w:rsidRDefault="00D5788F">
            <w:pPr>
              <w:rPr>
                <w:rFonts w:cs="Arial"/>
                <w:szCs w:val="24"/>
              </w:rPr>
            </w:pPr>
          </w:p>
          <w:p w14:paraId="3AF50DA4" w14:textId="77777777" w:rsidR="0098719A" w:rsidRDefault="0098719A" w:rsidP="00E02087">
            <w:pPr>
              <w:rPr>
                <w:rFonts w:cs="Arial"/>
                <w:szCs w:val="24"/>
              </w:rPr>
            </w:pPr>
            <w:r w:rsidRPr="0098719A">
              <w:rPr>
                <w:rFonts w:cs="Arial"/>
                <w:szCs w:val="24"/>
              </w:rPr>
              <w:t>Thorough understanding of organisational culture principles, values, and dynamics, with the ability to assess cultural strengths and areas for improvement.</w:t>
            </w:r>
          </w:p>
          <w:p w14:paraId="38743066" w14:textId="77777777" w:rsidR="00E02087" w:rsidRPr="0098719A" w:rsidRDefault="00E02087" w:rsidP="0036039A">
            <w:pPr>
              <w:rPr>
                <w:rFonts w:cs="Arial"/>
                <w:szCs w:val="24"/>
              </w:rPr>
            </w:pPr>
          </w:p>
          <w:p w14:paraId="66192F68" w14:textId="77777777" w:rsidR="0098719A" w:rsidRDefault="0098719A" w:rsidP="00E02087">
            <w:pPr>
              <w:rPr>
                <w:rFonts w:cs="Arial"/>
                <w:szCs w:val="24"/>
              </w:rPr>
            </w:pPr>
            <w:r w:rsidRPr="0098719A">
              <w:rPr>
                <w:rFonts w:cs="Arial"/>
                <w:szCs w:val="24"/>
              </w:rPr>
              <w:t>Good awareness of diversity and inclusion principles, with the ability to navigate cultural differences sensitively and promote inclusive practices.</w:t>
            </w:r>
          </w:p>
          <w:p w14:paraId="071927F6" w14:textId="77777777" w:rsidR="00E02087" w:rsidRPr="0098719A" w:rsidRDefault="00E02087" w:rsidP="0036039A">
            <w:pPr>
              <w:rPr>
                <w:rFonts w:cs="Arial"/>
                <w:szCs w:val="24"/>
              </w:rPr>
            </w:pPr>
          </w:p>
          <w:p w14:paraId="6F3C9905" w14:textId="77777777" w:rsidR="0098719A" w:rsidRPr="0098719A" w:rsidRDefault="0098719A" w:rsidP="0036039A">
            <w:pPr>
              <w:rPr>
                <w:rFonts w:cs="Arial"/>
                <w:szCs w:val="24"/>
              </w:rPr>
            </w:pPr>
            <w:r w:rsidRPr="0098719A">
              <w:rPr>
                <w:rFonts w:cs="Arial"/>
                <w:szCs w:val="24"/>
              </w:rPr>
              <w:t>Knowledge and prior use of the OD Consulting Cycle.</w:t>
            </w:r>
          </w:p>
          <w:p w14:paraId="3CB50ADB" w14:textId="77777777" w:rsidR="004C16FE" w:rsidRDefault="004C16FE"/>
        </w:tc>
        <w:tc>
          <w:tcPr>
            <w:tcW w:w="297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6E4FCD" w14:textId="77777777" w:rsidR="00D5788F" w:rsidRDefault="00D5788F">
            <w:pPr>
              <w:rPr>
                <w:rFonts w:cs="Arial"/>
                <w:szCs w:val="24"/>
              </w:rPr>
            </w:pPr>
            <w:r>
              <w:rPr>
                <w:szCs w:val="24"/>
              </w:rPr>
              <w:t>Awareness of health and wellbeing agenda</w:t>
            </w:r>
          </w:p>
        </w:tc>
        <w:tc>
          <w:tcPr>
            <w:tcW w:w="23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AF80F97" w14:textId="77777777" w:rsidR="00D5788F" w:rsidRDefault="00D5788F">
            <w:pPr>
              <w:rPr>
                <w:rFonts w:cs="Arial"/>
                <w:szCs w:val="24"/>
              </w:rPr>
            </w:pPr>
            <w:r>
              <w:rPr>
                <w:rFonts w:cs="Arial"/>
                <w:szCs w:val="24"/>
              </w:rPr>
              <w:t>Application Form</w:t>
            </w:r>
          </w:p>
          <w:p w14:paraId="697ADC75" w14:textId="77777777" w:rsidR="00D5788F" w:rsidRDefault="00D5788F">
            <w:pPr>
              <w:rPr>
                <w:rFonts w:cs="Arial"/>
                <w:szCs w:val="24"/>
              </w:rPr>
            </w:pPr>
            <w:r>
              <w:rPr>
                <w:rFonts w:cs="Arial"/>
                <w:szCs w:val="24"/>
              </w:rPr>
              <w:t>Interview</w:t>
            </w:r>
          </w:p>
          <w:p w14:paraId="29687515" w14:textId="77777777" w:rsidR="00D5788F" w:rsidRDefault="00D5788F">
            <w:pPr>
              <w:rPr>
                <w:rFonts w:cs="Arial"/>
                <w:szCs w:val="24"/>
              </w:rPr>
            </w:pPr>
          </w:p>
        </w:tc>
      </w:tr>
      <w:tr w:rsidR="00D5788F" w14:paraId="507DBDF1" w14:textId="77777777" w:rsidTr="0036039A">
        <w:trPr>
          <w:jc w:val="center"/>
        </w:trPr>
        <w:tc>
          <w:tcPr>
            <w:tcW w:w="26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A6CE171" w14:textId="77777777" w:rsidR="00D5788F" w:rsidRDefault="00D5788F">
            <w:pPr>
              <w:rPr>
                <w:rFonts w:cs="Arial"/>
                <w:b/>
              </w:rPr>
            </w:pPr>
            <w:r>
              <w:rPr>
                <w:rFonts w:cs="Arial"/>
                <w:b/>
              </w:rPr>
              <w:t>PRACTICAL &amp; INTELLECTUAL SKILLS</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117C25" w14:textId="77777777" w:rsidR="00D5788F" w:rsidRDefault="00D5788F">
            <w:pPr>
              <w:rPr>
                <w:rFonts w:cs="Arial"/>
                <w:szCs w:val="24"/>
              </w:rPr>
            </w:pPr>
            <w:r>
              <w:rPr>
                <w:rFonts w:cs="Arial"/>
                <w:szCs w:val="24"/>
              </w:rPr>
              <w:t>Able to gather research data, present in a meaningful format to enable others to make decisions</w:t>
            </w:r>
          </w:p>
          <w:p w14:paraId="7FD49E4F" w14:textId="77777777" w:rsidR="00D5788F" w:rsidRDefault="00D5788F">
            <w:pPr>
              <w:rPr>
                <w:rFonts w:cs="Arial"/>
                <w:szCs w:val="24"/>
              </w:rPr>
            </w:pPr>
          </w:p>
          <w:p w14:paraId="4A56DBBD" w14:textId="41471789" w:rsidR="00D5788F" w:rsidRDefault="00D5788F">
            <w:pPr>
              <w:rPr>
                <w:rFonts w:cs="Arial"/>
                <w:szCs w:val="24"/>
              </w:rPr>
            </w:pPr>
            <w:r>
              <w:rPr>
                <w:rFonts w:cs="Arial"/>
                <w:szCs w:val="24"/>
              </w:rPr>
              <w:t xml:space="preserve">Ability to understand performance issues, Trust key performance indicators and how this relates to the </w:t>
            </w:r>
            <w:r w:rsidR="00EB2784">
              <w:rPr>
                <w:rFonts w:cs="Arial"/>
                <w:szCs w:val="24"/>
              </w:rPr>
              <w:t>People Solutions</w:t>
            </w:r>
            <w:r>
              <w:rPr>
                <w:rFonts w:cs="Arial"/>
                <w:szCs w:val="24"/>
              </w:rPr>
              <w:t xml:space="preserve"> agenda</w:t>
            </w:r>
          </w:p>
          <w:p w14:paraId="009B27E8" w14:textId="77777777" w:rsidR="0022367E" w:rsidRDefault="0022367E">
            <w:pPr>
              <w:rPr>
                <w:rFonts w:cs="Arial"/>
                <w:szCs w:val="24"/>
              </w:rPr>
            </w:pPr>
          </w:p>
          <w:p w14:paraId="20B18167" w14:textId="77777777" w:rsidR="0022367E" w:rsidRPr="0022367E" w:rsidRDefault="0022367E" w:rsidP="0036039A">
            <w:pPr>
              <w:rPr>
                <w:rFonts w:cs="Arial"/>
                <w:szCs w:val="24"/>
              </w:rPr>
            </w:pPr>
            <w:r w:rsidRPr="00F606FC">
              <w:rPr>
                <w:rFonts w:cs="Arial"/>
                <w:szCs w:val="24"/>
              </w:rPr>
              <w:t>Ability to identify challenges or barriers to cultural change within the organisation and develop practical solutions or strategies to address them effectively.</w:t>
            </w:r>
          </w:p>
          <w:p w14:paraId="785C8C79" w14:textId="77777777" w:rsidR="00D5788F" w:rsidRDefault="00D5788F">
            <w:pPr>
              <w:rPr>
                <w:rFonts w:cs="Arial"/>
                <w:szCs w:val="24"/>
              </w:rPr>
            </w:pPr>
          </w:p>
          <w:p w14:paraId="1185F59F" w14:textId="48EAD7EB" w:rsidR="00D5788F" w:rsidRDefault="00D5788F">
            <w:pPr>
              <w:rPr>
                <w:rFonts w:cs="Arial"/>
                <w:szCs w:val="24"/>
              </w:rPr>
            </w:pPr>
            <w:r>
              <w:rPr>
                <w:rFonts w:cs="Arial"/>
                <w:szCs w:val="24"/>
              </w:rPr>
              <w:t xml:space="preserve">Communication skills, verbal and written, ability to communicate </w:t>
            </w:r>
            <w:r w:rsidR="0000088A">
              <w:rPr>
                <w:rFonts w:cs="Arial"/>
                <w:szCs w:val="24"/>
              </w:rPr>
              <w:t xml:space="preserve">sensitive </w:t>
            </w:r>
            <w:r w:rsidR="008D6DCF">
              <w:rPr>
                <w:rFonts w:cs="Arial"/>
                <w:szCs w:val="24"/>
              </w:rPr>
              <w:t>information to large groups</w:t>
            </w:r>
          </w:p>
          <w:p w14:paraId="5B2C8B62" w14:textId="77777777" w:rsidR="00D5788F" w:rsidRDefault="00D5788F">
            <w:pPr>
              <w:rPr>
                <w:rFonts w:cs="Arial"/>
                <w:szCs w:val="24"/>
              </w:rPr>
            </w:pPr>
          </w:p>
          <w:p w14:paraId="70DFDB8C" w14:textId="7671D675" w:rsidR="00D5788F" w:rsidRPr="006A2B22" w:rsidRDefault="00D5788F" w:rsidP="00E77517">
            <w:pPr>
              <w:rPr>
                <w:rFonts w:cs="Arial"/>
                <w:szCs w:val="24"/>
              </w:rPr>
            </w:pPr>
            <w:r>
              <w:rPr>
                <w:rFonts w:cs="Arial"/>
                <w:szCs w:val="24"/>
              </w:rPr>
              <w:t>Planning, organising and negotiation skills</w:t>
            </w:r>
            <w:r w:rsidR="00E77517">
              <w:rPr>
                <w:rFonts w:cs="Arial"/>
                <w:szCs w:val="24"/>
              </w:rPr>
              <w:t xml:space="preserve"> </w:t>
            </w:r>
            <w:r w:rsidRPr="00062258">
              <w:rPr>
                <w:rFonts w:cs="Arial"/>
                <w:szCs w:val="24"/>
              </w:rPr>
              <w:t xml:space="preserve">particularly when persuading managers and teams </w:t>
            </w:r>
            <w:r w:rsidR="00E77517" w:rsidRPr="0036039A">
              <w:rPr>
                <w:rFonts w:cs="Arial"/>
                <w:szCs w:val="24"/>
              </w:rPr>
              <w:t>through</w:t>
            </w:r>
            <w:r w:rsidR="00E77517" w:rsidRPr="00062258">
              <w:rPr>
                <w:rFonts w:cs="Arial"/>
                <w:szCs w:val="24"/>
              </w:rPr>
              <w:t xml:space="preserve"> </w:t>
            </w:r>
            <w:r w:rsidR="00062258" w:rsidRPr="00062258">
              <w:rPr>
                <w:rFonts w:cs="Arial"/>
                <w:szCs w:val="24"/>
              </w:rPr>
              <w:t>programmes of work in specialist field</w:t>
            </w:r>
          </w:p>
          <w:p w14:paraId="56F66CB0" w14:textId="77777777" w:rsidR="00D5788F" w:rsidRDefault="00D5788F">
            <w:pPr>
              <w:rPr>
                <w:rFonts w:cs="Arial"/>
                <w:szCs w:val="24"/>
              </w:rPr>
            </w:pPr>
          </w:p>
          <w:p w14:paraId="46B48C41" w14:textId="479B4E04" w:rsidR="00D5788F" w:rsidRDefault="00D5788F">
            <w:pPr>
              <w:rPr>
                <w:rFonts w:cs="Arial"/>
                <w:szCs w:val="24"/>
              </w:rPr>
            </w:pPr>
            <w:r w:rsidRPr="00DB45A8">
              <w:rPr>
                <w:rFonts w:cs="Arial"/>
                <w:szCs w:val="24"/>
              </w:rPr>
              <w:t xml:space="preserve">Creative and innovative skills to </w:t>
            </w:r>
            <w:r w:rsidR="00126BA6" w:rsidRPr="00DB45A8">
              <w:rPr>
                <w:rFonts w:cs="Arial"/>
                <w:szCs w:val="24"/>
              </w:rPr>
              <w:t>propose</w:t>
            </w:r>
            <w:r w:rsidR="00126BA6">
              <w:rPr>
                <w:rFonts w:cs="Arial"/>
                <w:szCs w:val="24"/>
              </w:rPr>
              <w:t xml:space="preserve"> policy service changes beyond own area</w:t>
            </w:r>
          </w:p>
          <w:p w14:paraId="17757E2B" w14:textId="77777777" w:rsidR="00D5788F" w:rsidRDefault="00D5788F">
            <w:pPr>
              <w:rPr>
                <w:rFonts w:cs="Arial"/>
                <w:szCs w:val="24"/>
              </w:rPr>
            </w:pPr>
          </w:p>
          <w:p w14:paraId="68737EF0" w14:textId="77777777" w:rsidR="00256524" w:rsidRDefault="00D5788F">
            <w:pPr>
              <w:rPr>
                <w:rFonts w:cs="Arial"/>
                <w:szCs w:val="24"/>
              </w:rPr>
            </w:pPr>
            <w:r w:rsidRPr="00DD2D16">
              <w:rPr>
                <w:rFonts w:cs="Arial"/>
                <w:szCs w:val="24"/>
              </w:rPr>
              <w:t>Leadership skills, particularly with regard to developing a vision of what could be achieved</w:t>
            </w:r>
          </w:p>
          <w:p w14:paraId="7DE7E9DC" w14:textId="0A400935" w:rsidR="00D5788F" w:rsidRDefault="00D5788F">
            <w:pPr>
              <w:rPr>
                <w:rFonts w:cs="Arial"/>
                <w:szCs w:val="24"/>
              </w:rPr>
            </w:pPr>
            <w:r>
              <w:rPr>
                <w:rFonts w:cs="Arial"/>
                <w:szCs w:val="24"/>
              </w:rPr>
              <w:t xml:space="preserve"> </w:t>
            </w:r>
          </w:p>
          <w:p w14:paraId="45038A3E" w14:textId="0B6B226E" w:rsidR="00D5788F" w:rsidRDefault="267EC351" w:rsidP="6CCB0E2B">
            <w:pPr>
              <w:rPr>
                <w:rFonts w:cs="Arial"/>
              </w:rPr>
            </w:pPr>
            <w:r w:rsidRPr="6CCB0E2B">
              <w:rPr>
                <w:rFonts w:cs="Arial"/>
              </w:rPr>
              <w:t>Evaluation skills and techniques to assist teams evaluate the success of their programme</w:t>
            </w:r>
            <w:r w:rsidR="00247FF8">
              <w:rPr>
                <w:rFonts w:cs="Arial"/>
              </w:rPr>
              <w:t>s</w:t>
            </w:r>
          </w:p>
          <w:p w14:paraId="33DB46F7" w14:textId="77777777" w:rsidR="00D5788F" w:rsidRDefault="00D5788F">
            <w:pPr>
              <w:rPr>
                <w:rFonts w:cs="Arial"/>
                <w:szCs w:val="24"/>
              </w:rPr>
            </w:pPr>
          </w:p>
          <w:p w14:paraId="7E3E2E6B" w14:textId="2814829F" w:rsidR="00D5788F" w:rsidRDefault="00D5788F">
            <w:pPr>
              <w:rPr>
                <w:rFonts w:cs="Arial"/>
                <w:szCs w:val="24"/>
              </w:rPr>
            </w:pPr>
            <w:r>
              <w:rPr>
                <w:rFonts w:cs="Arial"/>
                <w:szCs w:val="24"/>
              </w:rPr>
              <w:t>Ability to look to the bigger picture, awareness of national trends and initiatives</w:t>
            </w:r>
          </w:p>
          <w:p w14:paraId="3287C405" w14:textId="77777777" w:rsidR="00D5788F" w:rsidRDefault="00D5788F">
            <w:pPr>
              <w:rPr>
                <w:rFonts w:cs="Arial"/>
                <w:szCs w:val="24"/>
              </w:rPr>
            </w:pPr>
          </w:p>
          <w:p w14:paraId="1D77C51E" w14:textId="77777777" w:rsidR="00D5788F" w:rsidRDefault="00D5788F">
            <w:pPr>
              <w:rPr>
                <w:rFonts w:cs="Arial"/>
                <w:szCs w:val="24"/>
              </w:rPr>
            </w:pPr>
            <w:r>
              <w:rPr>
                <w:rFonts w:cs="Arial"/>
                <w:szCs w:val="24"/>
              </w:rPr>
              <w:t>Work on own initiative and prioritise work</w:t>
            </w:r>
          </w:p>
          <w:p w14:paraId="16D1C673" w14:textId="77777777" w:rsidR="00D5788F" w:rsidRDefault="00D5788F">
            <w:pPr>
              <w:rPr>
                <w:rFonts w:cs="Arial"/>
                <w:szCs w:val="24"/>
              </w:rPr>
            </w:pPr>
          </w:p>
          <w:p w14:paraId="3841E4CA" w14:textId="62752F89" w:rsidR="00D5788F" w:rsidRDefault="00D5788F">
            <w:pPr>
              <w:rPr>
                <w:rFonts w:cs="Arial"/>
                <w:szCs w:val="24"/>
              </w:rPr>
            </w:pPr>
            <w:r>
              <w:rPr>
                <w:rFonts w:cs="Arial"/>
                <w:szCs w:val="24"/>
              </w:rPr>
              <w:t>Excellent presentation</w:t>
            </w:r>
            <w:r w:rsidR="009C7251">
              <w:rPr>
                <w:rFonts w:cs="Arial"/>
                <w:szCs w:val="24"/>
              </w:rPr>
              <w:t xml:space="preserve"> and report writing</w:t>
            </w:r>
            <w:r>
              <w:rPr>
                <w:rFonts w:cs="Arial"/>
                <w:szCs w:val="24"/>
              </w:rPr>
              <w:t xml:space="preserve"> skills, able to adopt different styles for different audiences</w:t>
            </w:r>
          </w:p>
          <w:p w14:paraId="0D3ED656" w14:textId="77777777" w:rsidR="00D5788F" w:rsidRDefault="00D5788F">
            <w:pPr>
              <w:rPr>
                <w:rFonts w:cs="Arial"/>
                <w:szCs w:val="24"/>
              </w:rPr>
            </w:pPr>
          </w:p>
          <w:p w14:paraId="3EB14908" w14:textId="77777777" w:rsidR="00D5788F" w:rsidRDefault="00D5788F">
            <w:pPr>
              <w:rPr>
                <w:rFonts w:cs="Arial"/>
              </w:rPr>
            </w:pPr>
            <w:r>
              <w:rPr>
                <w:rFonts w:cs="Arial"/>
                <w:szCs w:val="24"/>
              </w:rPr>
              <w:t>Proficient in the use of Microsoft office</w:t>
            </w:r>
          </w:p>
        </w:tc>
        <w:tc>
          <w:tcPr>
            <w:tcW w:w="297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4B7CB1" w14:textId="77777777" w:rsidR="00D5788F" w:rsidRDefault="00D5788F">
            <w:pPr>
              <w:rPr>
                <w:rFonts w:cs="Arial"/>
              </w:rPr>
            </w:pPr>
          </w:p>
        </w:tc>
        <w:tc>
          <w:tcPr>
            <w:tcW w:w="23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4FB6267" w14:textId="77777777" w:rsidR="00D5788F" w:rsidRDefault="00D5788F">
            <w:pPr>
              <w:rPr>
                <w:rFonts w:cs="Arial"/>
                <w:szCs w:val="24"/>
              </w:rPr>
            </w:pPr>
            <w:r>
              <w:rPr>
                <w:rFonts w:cs="Arial"/>
                <w:szCs w:val="24"/>
              </w:rPr>
              <w:t>Application Form</w:t>
            </w:r>
          </w:p>
          <w:p w14:paraId="0AFAC391" w14:textId="77777777" w:rsidR="00D5788F" w:rsidRDefault="00D5788F">
            <w:pPr>
              <w:rPr>
                <w:rFonts w:cs="Arial"/>
                <w:szCs w:val="24"/>
              </w:rPr>
            </w:pPr>
            <w:r>
              <w:rPr>
                <w:rFonts w:cs="Arial"/>
                <w:szCs w:val="24"/>
              </w:rPr>
              <w:t>Interview</w:t>
            </w:r>
          </w:p>
          <w:p w14:paraId="512D435A" w14:textId="77777777" w:rsidR="00D5788F" w:rsidRDefault="00D5788F">
            <w:pPr>
              <w:rPr>
                <w:rFonts w:cs="Arial"/>
                <w:szCs w:val="24"/>
              </w:rPr>
            </w:pPr>
            <w:r>
              <w:rPr>
                <w:rFonts w:cs="Arial"/>
                <w:szCs w:val="24"/>
              </w:rPr>
              <w:t>Test</w:t>
            </w:r>
          </w:p>
        </w:tc>
      </w:tr>
      <w:tr w:rsidR="00D5788F" w14:paraId="26BCA860" w14:textId="77777777" w:rsidTr="0036039A">
        <w:trPr>
          <w:jc w:val="center"/>
        </w:trPr>
        <w:tc>
          <w:tcPr>
            <w:tcW w:w="26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2ECB620" w14:textId="77777777" w:rsidR="00D5788F" w:rsidRDefault="00D5788F">
            <w:pPr>
              <w:rPr>
                <w:rFonts w:cs="Arial"/>
                <w:b/>
              </w:rPr>
            </w:pPr>
            <w:r>
              <w:rPr>
                <w:rFonts w:cs="Arial"/>
                <w:b/>
                <w:bCs/>
              </w:rPr>
              <w:t>ATTITUDE &amp; BEHAVIOUR</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27593A" w14:textId="77777777" w:rsidR="009C7251" w:rsidRDefault="009C7251">
            <w:r>
              <w:t>Demonstrates values consistent with those of the Trust</w:t>
            </w:r>
          </w:p>
          <w:p w14:paraId="6A0B7CE5" w14:textId="77777777" w:rsidR="009C7251" w:rsidRDefault="009C7251"/>
          <w:p w14:paraId="4E13887F" w14:textId="4809FB16" w:rsidR="00D5788F" w:rsidRDefault="00D5788F">
            <w:r>
              <w:t>Sensitive to the needs of others and has an awareness and responsiveness to other people’s feelings and needs</w:t>
            </w:r>
          </w:p>
          <w:p w14:paraId="5E6843AF" w14:textId="77777777" w:rsidR="00D5788F" w:rsidRDefault="00D5788F"/>
          <w:p w14:paraId="60F96F5B" w14:textId="77777777" w:rsidR="00D5788F" w:rsidRDefault="00D5788F">
            <w:r w:rsidRPr="003C3438">
              <w:t>Values differences; regards people as individuals and appreciates the value of diversity in the workplace</w:t>
            </w:r>
          </w:p>
          <w:p w14:paraId="5C31EDA5" w14:textId="77777777" w:rsidR="00D5788F" w:rsidRDefault="00D5788F"/>
          <w:p w14:paraId="4A828F17" w14:textId="77777777" w:rsidR="00D5788F" w:rsidRDefault="00D5788F">
            <w:pPr>
              <w:rPr>
                <w:rFonts w:cs="Arial"/>
              </w:rPr>
            </w:pPr>
            <w:r>
              <w:rPr>
                <w:rFonts w:cs="Arial"/>
              </w:rPr>
              <w:t>Able to work under pressure, dealing with peaks and troughs in workload.</w:t>
            </w:r>
          </w:p>
          <w:p w14:paraId="0DB82F77" w14:textId="77777777" w:rsidR="00D5788F" w:rsidRDefault="00D5788F">
            <w:pPr>
              <w:rPr>
                <w:rFonts w:cs="Arial"/>
              </w:rPr>
            </w:pPr>
          </w:p>
          <w:p w14:paraId="6E018DFE" w14:textId="77777777" w:rsidR="00D5788F" w:rsidRDefault="00D5788F">
            <w:pPr>
              <w:tabs>
                <w:tab w:val="num" w:pos="480"/>
              </w:tabs>
            </w:pPr>
            <w:r>
              <w:rPr>
                <w:rFonts w:cs="Arial"/>
              </w:rPr>
              <w:t>Positive attitude to dealing with change; f</w:t>
            </w:r>
            <w:r>
              <w:t xml:space="preserve">lexible and </w:t>
            </w:r>
            <w:r w:rsidR="000469A1">
              <w:t>adaptable, willing</w:t>
            </w:r>
            <w:r>
              <w:t xml:space="preserve"> to change and accept change and to explore new ways of doing things and approaches</w:t>
            </w:r>
          </w:p>
          <w:p w14:paraId="4CB13818" w14:textId="77777777" w:rsidR="00D5788F" w:rsidRDefault="00D5788F">
            <w:pPr>
              <w:rPr>
                <w:rFonts w:cs="Arial"/>
              </w:rPr>
            </w:pPr>
          </w:p>
          <w:p w14:paraId="6452C806" w14:textId="77777777" w:rsidR="00D5788F" w:rsidRDefault="00D5788F">
            <w:pPr>
              <w:rPr>
                <w:rFonts w:cs="Arial"/>
                <w:szCs w:val="24"/>
              </w:rPr>
            </w:pPr>
            <w:r>
              <w:rPr>
                <w:rFonts w:cs="Arial"/>
                <w:szCs w:val="24"/>
              </w:rPr>
              <w:t>Able to adopt a creative and innovative approach to problems</w:t>
            </w:r>
          </w:p>
          <w:p w14:paraId="56D0744E" w14:textId="77777777" w:rsidR="00D5788F" w:rsidRDefault="00D5788F">
            <w:pPr>
              <w:rPr>
                <w:rFonts w:cs="Arial"/>
                <w:szCs w:val="24"/>
              </w:rPr>
            </w:pPr>
          </w:p>
          <w:p w14:paraId="160AC448" w14:textId="77777777" w:rsidR="00D5788F" w:rsidRDefault="00D5788F">
            <w:pPr>
              <w:rPr>
                <w:rFonts w:cs="Arial"/>
                <w:szCs w:val="24"/>
              </w:rPr>
            </w:pPr>
            <w:r>
              <w:rPr>
                <w:rFonts w:cs="Arial"/>
                <w:szCs w:val="24"/>
              </w:rPr>
              <w:t>Able to maintain a view of the wider picture whilst attending to the detail</w:t>
            </w:r>
          </w:p>
          <w:p w14:paraId="2298CA5E" w14:textId="66D48415" w:rsidR="00D5788F" w:rsidRDefault="00D5788F">
            <w:pPr>
              <w:tabs>
                <w:tab w:val="num" w:pos="480"/>
              </w:tabs>
            </w:pPr>
          </w:p>
          <w:p w14:paraId="5A9839EF" w14:textId="77777777" w:rsidR="00D5788F" w:rsidRDefault="00D5788F">
            <w:pPr>
              <w:tabs>
                <w:tab w:val="num" w:pos="480"/>
              </w:tabs>
            </w:pPr>
          </w:p>
        </w:tc>
        <w:tc>
          <w:tcPr>
            <w:tcW w:w="297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F37219" w14:textId="77777777" w:rsidR="00D5788F" w:rsidRDefault="00D5788F">
            <w:pPr>
              <w:rPr>
                <w:rFonts w:cs="Arial"/>
                <w:b/>
                <w:bCs/>
              </w:rPr>
            </w:pPr>
          </w:p>
        </w:tc>
        <w:tc>
          <w:tcPr>
            <w:tcW w:w="23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26CEE9E" w14:textId="77777777" w:rsidR="00D5788F" w:rsidRDefault="00D5788F">
            <w:pPr>
              <w:rPr>
                <w:rFonts w:cs="Arial"/>
                <w:szCs w:val="24"/>
              </w:rPr>
            </w:pPr>
            <w:r>
              <w:rPr>
                <w:rFonts w:cs="Arial"/>
                <w:szCs w:val="24"/>
              </w:rPr>
              <w:t>Application Form</w:t>
            </w:r>
          </w:p>
          <w:p w14:paraId="680AEC74" w14:textId="77777777" w:rsidR="00D5788F" w:rsidRDefault="00D5788F">
            <w:pPr>
              <w:rPr>
                <w:rFonts w:cs="Arial"/>
                <w:szCs w:val="24"/>
              </w:rPr>
            </w:pPr>
            <w:r>
              <w:rPr>
                <w:rFonts w:cs="Arial"/>
                <w:szCs w:val="24"/>
              </w:rPr>
              <w:t>Interview</w:t>
            </w:r>
          </w:p>
          <w:p w14:paraId="061DFBCE" w14:textId="77777777" w:rsidR="00D5788F" w:rsidRDefault="00D5788F">
            <w:pPr>
              <w:rPr>
                <w:rFonts w:cs="Arial"/>
                <w:szCs w:val="24"/>
              </w:rPr>
            </w:pPr>
            <w:r>
              <w:rPr>
                <w:rFonts w:cs="Arial"/>
                <w:szCs w:val="24"/>
              </w:rPr>
              <w:t>References</w:t>
            </w:r>
          </w:p>
          <w:p w14:paraId="4751C342" w14:textId="77777777" w:rsidR="00D5788F" w:rsidRDefault="00D5788F">
            <w:pPr>
              <w:rPr>
                <w:rFonts w:cs="Arial"/>
                <w:szCs w:val="24"/>
              </w:rPr>
            </w:pPr>
          </w:p>
        </w:tc>
      </w:tr>
    </w:tbl>
    <w:p w14:paraId="2E9425D8" w14:textId="77777777" w:rsidR="00D5788F" w:rsidRDefault="00D5788F" w:rsidP="00D5788F">
      <w:pPr>
        <w:rPr>
          <w:rFonts w:cs="Arial"/>
          <w:b/>
          <w:bCs/>
        </w:rPr>
      </w:pPr>
    </w:p>
    <w:p w14:paraId="047CA770" w14:textId="77777777" w:rsidR="00D5788F" w:rsidRDefault="00D5788F" w:rsidP="00D5788F"/>
    <w:p w14:paraId="3D30309B" w14:textId="77777777" w:rsidR="00D5788F" w:rsidRPr="004C6047" w:rsidRDefault="00D5788F" w:rsidP="0036039A">
      <w:pPr>
        <w:tabs>
          <w:tab w:val="left" w:pos="-720"/>
          <w:tab w:val="left" w:pos="0"/>
        </w:tabs>
        <w:suppressAutoHyphens/>
        <w:spacing w:before="90"/>
        <w:jc w:val="both"/>
        <w:rPr>
          <w:szCs w:val="24"/>
        </w:rPr>
      </w:pPr>
    </w:p>
    <w:p w14:paraId="523DE2C0" w14:textId="77777777" w:rsidR="00515836" w:rsidRDefault="00FA76DE">
      <w:pPr>
        <w:sectPr w:rsidR="00515836" w:rsidSect="004D1FFB">
          <w:headerReference w:type="even" r:id="rId18"/>
          <w:headerReference w:type="default" r:id="rId19"/>
          <w:headerReference w:type="first" r:id="rId20"/>
          <w:pgSz w:w="16838" w:h="11906" w:orient="landscape"/>
          <w:pgMar w:top="1247" w:right="1418" w:bottom="1247" w:left="1440" w:header="720" w:footer="1440" w:gutter="0"/>
          <w:cols w:space="720"/>
          <w:noEndnote/>
          <w:docGrid w:linePitch="326"/>
        </w:sectPr>
      </w:pPr>
      <w:r>
        <w:br w:type="page"/>
      </w:r>
    </w:p>
    <w:p w14:paraId="4C89A544" w14:textId="01DBF63F" w:rsidR="005D6A96" w:rsidRPr="0036039A" w:rsidRDefault="005D6A96"/>
    <w:sectPr w:rsidR="005D6A96" w:rsidRPr="0036039A" w:rsidSect="00A819FC">
      <w:pgSz w:w="11906" w:h="16838"/>
      <w:pgMar w:top="1418" w:right="1247" w:bottom="1440" w:left="1247"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8FEE" w14:textId="77777777" w:rsidR="00FD42BB" w:rsidRDefault="00FD42BB">
      <w:r>
        <w:separator/>
      </w:r>
    </w:p>
  </w:endnote>
  <w:endnote w:type="continuationSeparator" w:id="0">
    <w:p w14:paraId="4FE8A418" w14:textId="77777777" w:rsidR="00FD42BB" w:rsidRDefault="00FD42BB">
      <w:r>
        <w:continuationSeparator/>
      </w:r>
    </w:p>
  </w:endnote>
  <w:endnote w:type="continuationNotice" w:id="1">
    <w:p w14:paraId="3CB02304" w14:textId="77777777" w:rsidR="00FD42BB" w:rsidRDefault="00FD4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001C" w14:textId="77777777" w:rsidR="00E2468C" w:rsidRDefault="00E2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73FE" w14:textId="77777777" w:rsidR="00FD42BB" w:rsidRDefault="00FD42BB">
      <w:r>
        <w:separator/>
      </w:r>
    </w:p>
  </w:footnote>
  <w:footnote w:type="continuationSeparator" w:id="0">
    <w:p w14:paraId="38B62DA3" w14:textId="77777777" w:rsidR="00FD42BB" w:rsidRDefault="00FD42BB">
      <w:r>
        <w:continuationSeparator/>
      </w:r>
    </w:p>
  </w:footnote>
  <w:footnote w:type="continuationNotice" w:id="1">
    <w:p w14:paraId="199F882D" w14:textId="77777777" w:rsidR="00FD42BB" w:rsidRDefault="00FD4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1DC9" w14:textId="77777777" w:rsidR="00EF424D" w:rsidRDefault="00EF4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5290" w14:textId="77777777" w:rsidR="00EF424D" w:rsidRDefault="00EF4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1FF5" w14:textId="77777777" w:rsidR="00EF424D" w:rsidRDefault="00EF42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1430" w14:textId="77777777" w:rsidR="00EF424D" w:rsidRDefault="00EF42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B441" w14:textId="77777777" w:rsidR="00EF424D" w:rsidRDefault="00EF4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A92B" w14:textId="77777777" w:rsidR="00EF424D" w:rsidRDefault="00EF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F14"/>
    <w:multiLevelType w:val="multilevel"/>
    <w:tmpl w:val="7DC0B4A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270F1A"/>
    <w:multiLevelType w:val="hybridMultilevel"/>
    <w:tmpl w:val="7758E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E5A72"/>
    <w:multiLevelType w:val="hybridMultilevel"/>
    <w:tmpl w:val="D9900CE2"/>
    <w:lvl w:ilvl="0" w:tplc="5E0EBF4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93A25"/>
    <w:multiLevelType w:val="multilevel"/>
    <w:tmpl w:val="B0FE9FE2"/>
    <w:lvl w:ilvl="0">
      <w:start w:val="1"/>
      <w:numFmt w:val="decimal"/>
      <w:lvlText w:val="4.%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D7B3137"/>
    <w:multiLevelType w:val="hybridMultilevel"/>
    <w:tmpl w:val="857A42DC"/>
    <w:lvl w:ilvl="0" w:tplc="FFFFFFFF">
      <w:start w:val="1"/>
      <w:numFmt w:val="bullet"/>
      <w:lvlText w:val=""/>
      <w:lvlJc w:val="left"/>
      <w:pPr>
        <w:tabs>
          <w:tab w:val="num" w:pos="720"/>
        </w:tabs>
        <w:ind w:left="720" w:hanging="360"/>
      </w:pPr>
      <w:rPr>
        <w:rFonts w:ascii="Arial" w:hAnsi="Arial" w:hint="default"/>
      </w:rPr>
    </w:lvl>
    <w:lvl w:ilvl="1" w:tplc="7F681D16" w:tentative="1">
      <w:start w:val="1"/>
      <w:numFmt w:val="bullet"/>
      <w:lvlText w:val="•"/>
      <w:lvlJc w:val="left"/>
      <w:pPr>
        <w:tabs>
          <w:tab w:val="num" w:pos="1440"/>
        </w:tabs>
        <w:ind w:left="1440" w:hanging="360"/>
      </w:pPr>
      <w:rPr>
        <w:rFonts w:ascii="Arial" w:hAnsi="Arial" w:hint="default"/>
      </w:rPr>
    </w:lvl>
    <w:lvl w:ilvl="2" w:tplc="19AC1B12" w:tentative="1">
      <w:start w:val="1"/>
      <w:numFmt w:val="bullet"/>
      <w:lvlText w:val="•"/>
      <w:lvlJc w:val="left"/>
      <w:pPr>
        <w:tabs>
          <w:tab w:val="num" w:pos="2160"/>
        </w:tabs>
        <w:ind w:left="2160" w:hanging="360"/>
      </w:pPr>
      <w:rPr>
        <w:rFonts w:ascii="Arial" w:hAnsi="Arial" w:hint="default"/>
      </w:rPr>
    </w:lvl>
    <w:lvl w:ilvl="3" w:tplc="C6622416" w:tentative="1">
      <w:start w:val="1"/>
      <w:numFmt w:val="bullet"/>
      <w:lvlText w:val="•"/>
      <w:lvlJc w:val="left"/>
      <w:pPr>
        <w:tabs>
          <w:tab w:val="num" w:pos="2880"/>
        </w:tabs>
        <w:ind w:left="2880" w:hanging="360"/>
      </w:pPr>
      <w:rPr>
        <w:rFonts w:ascii="Arial" w:hAnsi="Arial" w:hint="default"/>
      </w:rPr>
    </w:lvl>
    <w:lvl w:ilvl="4" w:tplc="EA94F198" w:tentative="1">
      <w:start w:val="1"/>
      <w:numFmt w:val="bullet"/>
      <w:lvlText w:val="•"/>
      <w:lvlJc w:val="left"/>
      <w:pPr>
        <w:tabs>
          <w:tab w:val="num" w:pos="3600"/>
        </w:tabs>
        <w:ind w:left="3600" w:hanging="360"/>
      </w:pPr>
      <w:rPr>
        <w:rFonts w:ascii="Arial" w:hAnsi="Arial" w:hint="default"/>
      </w:rPr>
    </w:lvl>
    <w:lvl w:ilvl="5" w:tplc="01B6E2EA" w:tentative="1">
      <w:start w:val="1"/>
      <w:numFmt w:val="bullet"/>
      <w:lvlText w:val="•"/>
      <w:lvlJc w:val="left"/>
      <w:pPr>
        <w:tabs>
          <w:tab w:val="num" w:pos="4320"/>
        </w:tabs>
        <w:ind w:left="4320" w:hanging="360"/>
      </w:pPr>
      <w:rPr>
        <w:rFonts w:ascii="Arial" w:hAnsi="Arial" w:hint="default"/>
      </w:rPr>
    </w:lvl>
    <w:lvl w:ilvl="6" w:tplc="BFD03970" w:tentative="1">
      <w:start w:val="1"/>
      <w:numFmt w:val="bullet"/>
      <w:lvlText w:val="•"/>
      <w:lvlJc w:val="left"/>
      <w:pPr>
        <w:tabs>
          <w:tab w:val="num" w:pos="5040"/>
        </w:tabs>
        <w:ind w:left="5040" w:hanging="360"/>
      </w:pPr>
      <w:rPr>
        <w:rFonts w:ascii="Arial" w:hAnsi="Arial" w:hint="default"/>
      </w:rPr>
    </w:lvl>
    <w:lvl w:ilvl="7" w:tplc="0B4E1A88" w:tentative="1">
      <w:start w:val="1"/>
      <w:numFmt w:val="bullet"/>
      <w:lvlText w:val="•"/>
      <w:lvlJc w:val="left"/>
      <w:pPr>
        <w:tabs>
          <w:tab w:val="num" w:pos="5760"/>
        </w:tabs>
        <w:ind w:left="5760" w:hanging="360"/>
      </w:pPr>
      <w:rPr>
        <w:rFonts w:ascii="Arial" w:hAnsi="Arial" w:hint="default"/>
      </w:rPr>
    </w:lvl>
    <w:lvl w:ilvl="8" w:tplc="51EC1D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A154B0"/>
    <w:multiLevelType w:val="hybridMultilevel"/>
    <w:tmpl w:val="797E7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87F17"/>
    <w:multiLevelType w:val="multilevel"/>
    <w:tmpl w:val="EF18F40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E925E0C"/>
    <w:multiLevelType w:val="hybridMultilevel"/>
    <w:tmpl w:val="7A7A2D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31B22D00"/>
    <w:multiLevelType w:val="hybridMultilevel"/>
    <w:tmpl w:val="5C14C4F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35510BC"/>
    <w:multiLevelType w:val="hybridMultilevel"/>
    <w:tmpl w:val="655006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50F56"/>
    <w:multiLevelType w:val="hybridMultilevel"/>
    <w:tmpl w:val="2026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B4B6A"/>
    <w:multiLevelType w:val="multilevel"/>
    <w:tmpl w:val="BFE074A6"/>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A2D7E91"/>
    <w:multiLevelType w:val="hybridMultilevel"/>
    <w:tmpl w:val="93DA879A"/>
    <w:lvl w:ilvl="0" w:tplc="B2F2645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82D28"/>
    <w:multiLevelType w:val="hybridMultilevel"/>
    <w:tmpl w:val="04301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415E6D30"/>
    <w:multiLevelType w:val="hybridMultilevel"/>
    <w:tmpl w:val="3B9E8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721E55"/>
    <w:multiLevelType w:val="singleLevel"/>
    <w:tmpl w:val="B2F2645C"/>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DAC0A5F"/>
    <w:multiLevelType w:val="hybridMultilevel"/>
    <w:tmpl w:val="FC469E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EB78BD"/>
    <w:multiLevelType w:val="hybridMultilevel"/>
    <w:tmpl w:val="93AA4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2108C"/>
    <w:multiLevelType w:val="hybridMultilevel"/>
    <w:tmpl w:val="3C9CBF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F121F"/>
    <w:multiLevelType w:val="singleLevel"/>
    <w:tmpl w:val="B2F2645C"/>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9A55358"/>
    <w:multiLevelType w:val="multilevel"/>
    <w:tmpl w:val="4A5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62233A"/>
    <w:multiLevelType w:val="hybridMultilevel"/>
    <w:tmpl w:val="277A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71C01"/>
    <w:multiLevelType w:val="hybridMultilevel"/>
    <w:tmpl w:val="17F6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E0DA2"/>
    <w:multiLevelType w:val="singleLevel"/>
    <w:tmpl w:val="B2F2645C"/>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3FF7CC1"/>
    <w:multiLevelType w:val="multilevel"/>
    <w:tmpl w:val="B83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506AE0"/>
    <w:multiLevelType w:val="singleLevel"/>
    <w:tmpl w:val="B2F2645C"/>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0134A28"/>
    <w:multiLevelType w:val="hybridMultilevel"/>
    <w:tmpl w:val="A6766ED8"/>
    <w:lvl w:ilvl="0" w:tplc="DC82E03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C21409"/>
    <w:multiLevelType w:val="hybridMultilevel"/>
    <w:tmpl w:val="9578BB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7649C"/>
    <w:multiLevelType w:val="hybridMultilevel"/>
    <w:tmpl w:val="FA3C6D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07FAA"/>
    <w:multiLevelType w:val="hybridMultilevel"/>
    <w:tmpl w:val="B686B3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713EA"/>
    <w:multiLevelType w:val="multilevel"/>
    <w:tmpl w:val="6F4418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9137017">
    <w:abstractNumId w:val="8"/>
  </w:num>
  <w:num w:numId="2" w16cid:durableId="242879757">
    <w:abstractNumId w:val="12"/>
  </w:num>
  <w:num w:numId="3" w16cid:durableId="1439182380">
    <w:abstractNumId w:val="6"/>
  </w:num>
  <w:num w:numId="4" w16cid:durableId="260455230">
    <w:abstractNumId w:val="3"/>
  </w:num>
  <w:num w:numId="5" w16cid:durableId="93982663">
    <w:abstractNumId w:val="0"/>
  </w:num>
  <w:num w:numId="6" w16cid:durableId="2057510576">
    <w:abstractNumId w:val="9"/>
  </w:num>
  <w:num w:numId="7" w16cid:durableId="1858812295">
    <w:abstractNumId w:val="32"/>
  </w:num>
  <w:num w:numId="8" w16cid:durableId="966741465">
    <w:abstractNumId w:val="17"/>
  </w:num>
  <w:num w:numId="9" w16cid:durableId="991100993">
    <w:abstractNumId w:val="21"/>
  </w:num>
  <w:num w:numId="10" w16cid:durableId="2071534392">
    <w:abstractNumId w:val="25"/>
  </w:num>
  <w:num w:numId="11" w16cid:durableId="2051690070">
    <w:abstractNumId w:val="27"/>
  </w:num>
  <w:num w:numId="12" w16cid:durableId="2061587339">
    <w:abstractNumId w:val="13"/>
  </w:num>
  <w:num w:numId="13" w16cid:durableId="1425615035">
    <w:abstractNumId w:val="5"/>
  </w:num>
  <w:num w:numId="14" w16cid:durableId="1271359603">
    <w:abstractNumId w:val="10"/>
  </w:num>
  <w:num w:numId="15" w16cid:durableId="1301227566">
    <w:abstractNumId w:val="30"/>
  </w:num>
  <w:num w:numId="16" w16cid:durableId="975254990">
    <w:abstractNumId w:val="7"/>
  </w:num>
  <w:num w:numId="17" w16cid:durableId="1538154555">
    <w:abstractNumId w:val="1"/>
  </w:num>
  <w:num w:numId="18" w16cid:durableId="78647379">
    <w:abstractNumId w:val="19"/>
  </w:num>
  <w:num w:numId="19" w16cid:durableId="1768966675">
    <w:abstractNumId w:val="18"/>
  </w:num>
  <w:num w:numId="20" w16cid:durableId="1857964134">
    <w:abstractNumId w:val="2"/>
  </w:num>
  <w:num w:numId="21" w16cid:durableId="777483573">
    <w:abstractNumId w:val="28"/>
  </w:num>
  <w:num w:numId="22" w16cid:durableId="1378511807">
    <w:abstractNumId w:val="29"/>
  </w:num>
  <w:num w:numId="23" w16cid:durableId="969626932">
    <w:abstractNumId w:val="16"/>
  </w:num>
  <w:num w:numId="24" w16cid:durableId="1785804776">
    <w:abstractNumId w:val="15"/>
  </w:num>
  <w:num w:numId="25" w16cid:durableId="282884585">
    <w:abstractNumId w:val="20"/>
  </w:num>
  <w:num w:numId="26" w16cid:durableId="1061098672">
    <w:abstractNumId w:val="23"/>
  </w:num>
  <w:num w:numId="27" w16cid:durableId="1409503580">
    <w:abstractNumId w:val="24"/>
  </w:num>
  <w:num w:numId="28" w16cid:durableId="2066247204">
    <w:abstractNumId w:val="11"/>
  </w:num>
  <w:num w:numId="29" w16cid:durableId="607929248">
    <w:abstractNumId w:val="31"/>
  </w:num>
  <w:num w:numId="30" w16cid:durableId="899561492">
    <w:abstractNumId w:val="4"/>
  </w:num>
  <w:num w:numId="31" w16cid:durableId="225537371">
    <w:abstractNumId w:val="22"/>
  </w:num>
  <w:num w:numId="32" w16cid:durableId="667438537">
    <w:abstractNumId w:val="26"/>
  </w:num>
  <w:num w:numId="33" w16cid:durableId="45352104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088A"/>
    <w:rsid w:val="00001AF2"/>
    <w:rsid w:val="00003C7C"/>
    <w:rsid w:val="000046DD"/>
    <w:rsid w:val="00010024"/>
    <w:rsid w:val="00010D52"/>
    <w:rsid w:val="00013F3A"/>
    <w:rsid w:val="00015674"/>
    <w:rsid w:val="00022E16"/>
    <w:rsid w:val="00023DC5"/>
    <w:rsid w:val="000258F2"/>
    <w:rsid w:val="00027AEF"/>
    <w:rsid w:val="00035969"/>
    <w:rsid w:val="0004050B"/>
    <w:rsid w:val="000469A1"/>
    <w:rsid w:val="000610F2"/>
    <w:rsid w:val="00062258"/>
    <w:rsid w:val="000629E4"/>
    <w:rsid w:val="00063182"/>
    <w:rsid w:val="00066783"/>
    <w:rsid w:val="0007049C"/>
    <w:rsid w:val="00071D6C"/>
    <w:rsid w:val="00073B14"/>
    <w:rsid w:val="00073E00"/>
    <w:rsid w:val="000746B6"/>
    <w:rsid w:val="00075124"/>
    <w:rsid w:val="00075836"/>
    <w:rsid w:val="000959B3"/>
    <w:rsid w:val="000A0767"/>
    <w:rsid w:val="000A2F3F"/>
    <w:rsid w:val="000A7272"/>
    <w:rsid w:val="000B2771"/>
    <w:rsid w:val="000B3EC5"/>
    <w:rsid w:val="000B4F35"/>
    <w:rsid w:val="000B68AB"/>
    <w:rsid w:val="000C4983"/>
    <w:rsid w:val="000C51A3"/>
    <w:rsid w:val="000D0DCA"/>
    <w:rsid w:val="000D2399"/>
    <w:rsid w:val="000D3612"/>
    <w:rsid w:val="000D3AA1"/>
    <w:rsid w:val="000D5CA8"/>
    <w:rsid w:val="000E3CB2"/>
    <w:rsid w:val="000E4DAB"/>
    <w:rsid w:val="000F22CF"/>
    <w:rsid w:val="000F7BF5"/>
    <w:rsid w:val="00103B4E"/>
    <w:rsid w:val="00104D66"/>
    <w:rsid w:val="001056E9"/>
    <w:rsid w:val="001062E8"/>
    <w:rsid w:val="00107211"/>
    <w:rsid w:val="00112C5C"/>
    <w:rsid w:val="0011489E"/>
    <w:rsid w:val="00115665"/>
    <w:rsid w:val="00117205"/>
    <w:rsid w:val="00120684"/>
    <w:rsid w:val="00123DA8"/>
    <w:rsid w:val="00126BA6"/>
    <w:rsid w:val="00130CBA"/>
    <w:rsid w:val="001369E2"/>
    <w:rsid w:val="0014168C"/>
    <w:rsid w:val="00144CBA"/>
    <w:rsid w:val="00145088"/>
    <w:rsid w:val="00145598"/>
    <w:rsid w:val="0014637B"/>
    <w:rsid w:val="00153B68"/>
    <w:rsid w:val="00153FCF"/>
    <w:rsid w:val="001616FB"/>
    <w:rsid w:val="00161C6B"/>
    <w:rsid w:val="00165011"/>
    <w:rsid w:val="001677C5"/>
    <w:rsid w:val="00171272"/>
    <w:rsid w:val="001731D4"/>
    <w:rsid w:val="001769DB"/>
    <w:rsid w:val="001770A3"/>
    <w:rsid w:val="001831AF"/>
    <w:rsid w:val="00184951"/>
    <w:rsid w:val="00186E4B"/>
    <w:rsid w:val="001871E4"/>
    <w:rsid w:val="00190101"/>
    <w:rsid w:val="001A20F3"/>
    <w:rsid w:val="001A2887"/>
    <w:rsid w:val="001A3364"/>
    <w:rsid w:val="001A5D70"/>
    <w:rsid w:val="001C0119"/>
    <w:rsid w:val="001C0B2B"/>
    <w:rsid w:val="001C2D59"/>
    <w:rsid w:val="001C3212"/>
    <w:rsid w:val="001C3A62"/>
    <w:rsid w:val="001D0697"/>
    <w:rsid w:val="001D0FF4"/>
    <w:rsid w:val="001D4BE7"/>
    <w:rsid w:val="001D7C35"/>
    <w:rsid w:val="001E42D4"/>
    <w:rsid w:val="001E6EC9"/>
    <w:rsid w:val="001F22D1"/>
    <w:rsid w:val="001F7582"/>
    <w:rsid w:val="00201D11"/>
    <w:rsid w:val="002047B0"/>
    <w:rsid w:val="00206B57"/>
    <w:rsid w:val="00210A4A"/>
    <w:rsid w:val="00210E29"/>
    <w:rsid w:val="002125F8"/>
    <w:rsid w:val="00213BCD"/>
    <w:rsid w:val="00221358"/>
    <w:rsid w:val="00222587"/>
    <w:rsid w:val="0022367E"/>
    <w:rsid w:val="00227363"/>
    <w:rsid w:val="002277A6"/>
    <w:rsid w:val="002325A7"/>
    <w:rsid w:val="00237051"/>
    <w:rsid w:val="00240C5C"/>
    <w:rsid w:val="00242D53"/>
    <w:rsid w:val="0024445F"/>
    <w:rsid w:val="00244878"/>
    <w:rsid w:val="00244C5C"/>
    <w:rsid w:val="002458E0"/>
    <w:rsid w:val="00247FF8"/>
    <w:rsid w:val="002503DE"/>
    <w:rsid w:val="002550A0"/>
    <w:rsid w:val="0025588C"/>
    <w:rsid w:val="00256524"/>
    <w:rsid w:val="00260797"/>
    <w:rsid w:val="002608DB"/>
    <w:rsid w:val="002632F2"/>
    <w:rsid w:val="00271A06"/>
    <w:rsid w:val="002746DA"/>
    <w:rsid w:val="00280C15"/>
    <w:rsid w:val="002833B8"/>
    <w:rsid w:val="002851DA"/>
    <w:rsid w:val="00286664"/>
    <w:rsid w:val="00290EA6"/>
    <w:rsid w:val="00295D01"/>
    <w:rsid w:val="002978C8"/>
    <w:rsid w:val="002A1191"/>
    <w:rsid w:val="002A2674"/>
    <w:rsid w:val="002A33F3"/>
    <w:rsid w:val="002A440C"/>
    <w:rsid w:val="002A46B5"/>
    <w:rsid w:val="002A6915"/>
    <w:rsid w:val="002A72B6"/>
    <w:rsid w:val="002B3653"/>
    <w:rsid w:val="002B39BC"/>
    <w:rsid w:val="002B3DF2"/>
    <w:rsid w:val="002B77D9"/>
    <w:rsid w:val="002C03A3"/>
    <w:rsid w:val="002D0F22"/>
    <w:rsid w:val="002D1527"/>
    <w:rsid w:val="002D23F8"/>
    <w:rsid w:val="002D37FB"/>
    <w:rsid w:val="002D3822"/>
    <w:rsid w:val="002D408B"/>
    <w:rsid w:val="002D5560"/>
    <w:rsid w:val="002D67A4"/>
    <w:rsid w:val="002E6660"/>
    <w:rsid w:val="002E7368"/>
    <w:rsid w:val="002F129E"/>
    <w:rsid w:val="002F667E"/>
    <w:rsid w:val="002F75F2"/>
    <w:rsid w:val="00314DC2"/>
    <w:rsid w:val="00317754"/>
    <w:rsid w:val="0032414E"/>
    <w:rsid w:val="00325B17"/>
    <w:rsid w:val="00327158"/>
    <w:rsid w:val="00330F9D"/>
    <w:rsid w:val="00332F15"/>
    <w:rsid w:val="00336CAF"/>
    <w:rsid w:val="003415F7"/>
    <w:rsid w:val="00341D94"/>
    <w:rsid w:val="003441C1"/>
    <w:rsid w:val="003464E4"/>
    <w:rsid w:val="00347069"/>
    <w:rsid w:val="00350E0F"/>
    <w:rsid w:val="00351CC5"/>
    <w:rsid w:val="003535D0"/>
    <w:rsid w:val="0036039A"/>
    <w:rsid w:val="00360832"/>
    <w:rsid w:val="00363A60"/>
    <w:rsid w:val="0037003D"/>
    <w:rsid w:val="00370B84"/>
    <w:rsid w:val="00384C01"/>
    <w:rsid w:val="00384E40"/>
    <w:rsid w:val="0039494C"/>
    <w:rsid w:val="00395C77"/>
    <w:rsid w:val="00397369"/>
    <w:rsid w:val="003A046A"/>
    <w:rsid w:val="003A1A22"/>
    <w:rsid w:val="003A2A32"/>
    <w:rsid w:val="003B51CC"/>
    <w:rsid w:val="003B6841"/>
    <w:rsid w:val="003C1209"/>
    <w:rsid w:val="003C3438"/>
    <w:rsid w:val="003C7A45"/>
    <w:rsid w:val="003D39C6"/>
    <w:rsid w:val="003D5E64"/>
    <w:rsid w:val="003E006D"/>
    <w:rsid w:val="003E51F3"/>
    <w:rsid w:val="003E6080"/>
    <w:rsid w:val="004047D4"/>
    <w:rsid w:val="004102DF"/>
    <w:rsid w:val="00410531"/>
    <w:rsid w:val="00411AC6"/>
    <w:rsid w:val="004122A3"/>
    <w:rsid w:val="00414065"/>
    <w:rsid w:val="00422155"/>
    <w:rsid w:val="004226BF"/>
    <w:rsid w:val="00424AF9"/>
    <w:rsid w:val="004252EA"/>
    <w:rsid w:val="00425B6E"/>
    <w:rsid w:val="004322C4"/>
    <w:rsid w:val="0043283F"/>
    <w:rsid w:val="00437AE4"/>
    <w:rsid w:val="004466BD"/>
    <w:rsid w:val="00452E5C"/>
    <w:rsid w:val="0045309D"/>
    <w:rsid w:val="00465F04"/>
    <w:rsid w:val="00471F70"/>
    <w:rsid w:val="004750BD"/>
    <w:rsid w:val="0047705F"/>
    <w:rsid w:val="00484239"/>
    <w:rsid w:val="0048633F"/>
    <w:rsid w:val="0048728D"/>
    <w:rsid w:val="004A5512"/>
    <w:rsid w:val="004B4DDB"/>
    <w:rsid w:val="004B65FE"/>
    <w:rsid w:val="004C16FE"/>
    <w:rsid w:val="004C2467"/>
    <w:rsid w:val="004D1FFB"/>
    <w:rsid w:val="004D50D8"/>
    <w:rsid w:val="004D53D9"/>
    <w:rsid w:val="004D7F99"/>
    <w:rsid w:val="004E0C16"/>
    <w:rsid w:val="004E3218"/>
    <w:rsid w:val="004E51FF"/>
    <w:rsid w:val="004F1417"/>
    <w:rsid w:val="004F2AE3"/>
    <w:rsid w:val="004F3AF5"/>
    <w:rsid w:val="004F4FDD"/>
    <w:rsid w:val="004F5F7F"/>
    <w:rsid w:val="00500A38"/>
    <w:rsid w:val="005057F1"/>
    <w:rsid w:val="00505A7A"/>
    <w:rsid w:val="00507813"/>
    <w:rsid w:val="005078C0"/>
    <w:rsid w:val="00515836"/>
    <w:rsid w:val="0052325C"/>
    <w:rsid w:val="00534426"/>
    <w:rsid w:val="0054285C"/>
    <w:rsid w:val="00547E36"/>
    <w:rsid w:val="00551287"/>
    <w:rsid w:val="00551708"/>
    <w:rsid w:val="0055319C"/>
    <w:rsid w:val="005566BB"/>
    <w:rsid w:val="0056646B"/>
    <w:rsid w:val="00571C04"/>
    <w:rsid w:val="0057508B"/>
    <w:rsid w:val="00583F5C"/>
    <w:rsid w:val="005905D2"/>
    <w:rsid w:val="00590730"/>
    <w:rsid w:val="00590E5D"/>
    <w:rsid w:val="00592E1A"/>
    <w:rsid w:val="005942BB"/>
    <w:rsid w:val="00597B2B"/>
    <w:rsid w:val="005A07BA"/>
    <w:rsid w:val="005A1F4A"/>
    <w:rsid w:val="005B5105"/>
    <w:rsid w:val="005C5D36"/>
    <w:rsid w:val="005C6BDD"/>
    <w:rsid w:val="005D373D"/>
    <w:rsid w:val="005D6A96"/>
    <w:rsid w:val="005D6C57"/>
    <w:rsid w:val="005E4D14"/>
    <w:rsid w:val="005E7448"/>
    <w:rsid w:val="00602945"/>
    <w:rsid w:val="00602BF1"/>
    <w:rsid w:val="00603E91"/>
    <w:rsid w:val="0060459F"/>
    <w:rsid w:val="006051E7"/>
    <w:rsid w:val="00606B40"/>
    <w:rsid w:val="006076B9"/>
    <w:rsid w:val="00610441"/>
    <w:rsid w:val="00610B4E"/>
    <w:rsid w:val="00611071"/>
    <w:rsid w:val="006164E8"/>
    <w:rsid w:val="00621763"/>
    <w:rsid w:val="00622CBD"/>
    <w:rsid w:val="00623ED9"/>
    <w:rsid w:val="00624583"/>
    <w:rsid w:val="00634F6E"/>
    <w:rsid w:val="006363BD"/>
    <w:rsid w:val="006412DF"/>
    <w:rsid w:val="00647F33"/>
    <w:rsid w:val="00654119"/>
    <w:rsid w:val="00655AAD"/>
    <w:rsid w:val="006627B3"/>
    <w:rsid w:val="0066303E"/>
    <w:rsid w:val="006723A6"/>
    <w:rsid w:val="006727E3"/>
    <w:rsid w:val="00681E74"/>
    <w:rsid w:val="00686127"/>
    <w:rsid w:val="006905C0"/>
    <w:rsid w:val="00692761"/>
    <w:rsid w:val="00693ADB"/>
    <w:rsid w:val="006944D1"/>
    <w:rsid w:val="006A0705"/>
    <w:rsid w:val="006A2B22"/>
    <w:rsid w:val="006A47E8"/>
    <w:rsid w:val="006B6C83"/>
    <w:rsid w:val="006B770B"/>
    <w:rsid w:val="006C343A"/>
    <w:rsid w:val="006C40C6"/>
    <w:rsid w:val="006C4F40"/>
    <w:rsid w:val="006C6EA1"/>
    <w:rsid w:val="006E56C8"/>
    <w:rsid w:val="006E5F3A"/>
    <w:rsid w:val="006F1FFB"/>
    <w:rsid w:val="006F4C18"/>
    <w:rsid w:val="006F530C"/>
    <w:rsid w:val="006F5CAA"/>
    <w:rsid w:val="00700CF6"/>
    <w:rsid w:val="007102EE"/>
    <w:rsid w:val="00713262"/>
    <w:rsid w:val="00713583"/>
    <w:rsid w:val="00714568"/>
    <w:rsid w:val="007214B5"/>
    <w:rsid w:val="007222D5"/>
    <w:rsid w:val="00724A8E"/>
    <w:rsid w:val="00730375"/>
    <w:rsid w:val="00732FED"/>
    <w:rsid w:val="00733323"/>
    <w:rsid w:val="00734027"/>
    <w:rsid w:val="00741EC7"/>
    <w:rsid w:val="00746BC8"/>
    <w:rsid w:val="0075197E"/>
    <w:rsid w:val="00753D61"/>
    <w:rsid w:val="007547DD"/>
    <w:rsid w:val="00755FE4"/>
    <w:rsid w:val="00756E05"/>
    <w:rsid w:val="00760A39"/>
    <w:rsid w:val="00764226"/>
    <w:rsid w:val="0076639A"/>
    <w:rsid w:val="00767C31"/>
    <w:rsid w:val="00773FB8"/>
    <w:rsid w:val="00774BDF"/>
    <w:rsid w:val="00777EA9"/>
    <w:rsid w:val="00790B29"/>
    <w:rsid w:val="00791617"/>
    <w:rsid w:val="00792235"/>
    <w:rsid w:val="00793B27"/>
    <w:rsid w:val="00795D83"/>
    <w:rsid w:val="00796CAD"/>
    <w:rsid w:val="007A65D6"/>
    <w:rsid w:val="007B3695"/>
    <w:rsid w:val="007C06A8"/>
    <w:rsid w:val="007C0CCB"/>
    <w:rsid w:val="007C6CAE"/>
    <w:rsid w:val="007D214B"/>
    <w:rsid w:val="007D4983"/>
    <w:rsid w:val="007F615D"/>
    <w:rsid w:val="00803394"/>
    <w:rsid w:val="00804069"/>
    <w:rsid w:val="00810EA4"/>
    <w:rsid w:val="00813DD5"/>
    <w:rsid w:val="00814A82"/>
    <w:rsid w:val="00815ABA"/>
    <w:rsid w:val="008201BF"/>
    <w:rsid w:val="008218DA"/>
    <w:rsid w:val="00822F14"/>
    <w:rsid w:val="00823E89"/>
    <w:rsid w:val="00824D2B"/>
    <w:rsid w:val="00825822"/>
    <w:rsid w:val="00830787"/>
    <w:rsid w:val="0083144A"/>
    <w:rsid w:val="008427B5"/>
    <w:rsid w:val="00845BE3"/>
    <w:rsid w:val="00846383"/>
    <w:rsid w:val="00847582"/>
    <w:rsid w:val="008477DB"/>
    <w:rsid w:val="008552B5"/>
    <w:rsid w:val="0086148F"/>
    <w:rsid w:val="00862B50"/>
    <w:rsid w:val="00872DF6"/>
    <w:rsid w:val="00884674"/>
    <w:rsid w:val="00885A6C"/>
    <w:rsid w:val="00894A49"/>
    <w:rsid w:val="008A49A8"/>
    <w:rsid w:val="008A5502"/>
    <w:rsid w:val="008A6734"/>
    <w:rsid w:val="008B09DB"/>
    <w:rsid w:val="008B206E"/>
    <w:rsid w:val="008C004B"/>
    <w:rsid w:val="008C2BEE"/>
    <w:rsid w:val="008C3117"/>
    <w:rsid w:val="008C394D"/>
    <w:rsid w:val="008C6F27"/>
    <w:rsid w:val="008C7121"/>
    <w:rsid w:val="008D234F"/>
    <w:rsid w:val="008D3BF1"/>
    <w:rsid w:val="008D427D"/>
    <w:rsid w:val="008D6DCF"/>
    <w:rsid w:val="008D7EB3"/>
    <w:rsid w:val="008E2E6B"/>
    <w:rsid w:val="008E479A"/>
    <w:rsid w:val="008E4F29"/>
    <w:rsid w:val="008F0CAA"/>
    <w:rsid w:val="008F42CB"/>
    <w:rsid w:val="00900FEE"/>
    <w:rsid w:val="009076F3"/>
    <w:rsid w:val="00914462"/>
    <w:rsid w:val="0093038C"/>
    <w:rsid w:val="00930C55"/>
    <w:rsid w:val="00932768"/>
    <w:rsid w:val="00936BA1"/>
    <w:rsid w:val="00936E63"/>
    <w:rsid w:val="00937859"/>
    <w:rsid w:val="00940D8F"/>
    <w:rsid w:val="0094197A"/>
    <w:rsid w:val="009419E6"/>
    <w:rsid w:val="0095621D"/>
    <w:rsid w:val="00956587"/>
    <w:rsid w:val="00960D8F"/>
    <w:rsid w:val="00960E6B"/>
    <w:rsid w:val="00963C9E"/>
    <w:rsid w:val="00965308"/>
    <w:rsid w:val="00975C07"/>
    <w:rsid w:val="00977D63"/>
    <w:rsid w:val="0098129B"/>
    <w:rsid w:val="0098719A"/>
    <w:rsid w:val="00990416"/>
    <w:rsid w:val="00992460"/>
    <w:rsid w:val="00993477"/>
    <w:rsid w:val="009B2387"/>
    <w:rsid w:val="009B2B62"/>
    <w:rsid w:val="009B772D"/>
    <w:rsid w:val="009C21F4"/>
    <w:rsid w:val="009C243F"/>
    <w:rsid w:val="009C2960"/>
    <w:rsid w:val="009C70CC"/>
    <w:rsid w:val="009C7251"/>
    <w:rsid w:val="009C7959"/>
    <w:rsid w:val="009D3C08"/>
    <w:rsid w:val="009D4F4D"/>
    <w:rsid w:val="009D68BB"/>
    <w:rsid w:val="009D756C"/>
    <w:rsid w:val="009E46E7"/>
    <w:rsid w:val="009E5770"/>
    <w:rsid w:val="009E5849"/>
    <w:rsid w:val="009E6401"/>
    <w:rsid w:val="009F4C9B"/>
    <w:rsid w:val="00A04FB5"/>
    <w:rsid w:val="00A05940"/>
    <w:rsid w:val="00A11824"/>
    <w:rsid w:val="00A11AA3"/>
    <w:rsid w:val="00A1467C"/>
    <w:rsid w:val="00A17C4F"/>
    <w:rsid w:val="00A2026D"/>
    <w:rsid w:val="00A20420"/>
    <w:rsid w:val="00A22169"/>
    <w:rsid w:val="00A23D2B"/>
    <w:rsid w:val="00A24A6D"/>
    <w:rsid w:val="00A2620C"/>
    <w:rsid w:val="00A32CE8"/>
    <w:rsid w:val="00A50F8D"/>
    <w:rsid w:val="00A53D1F"/>
    <w:rsid w:val="00A53E79"/>
    <w:rsid w:val="00A5620D"/>
    <w:rsid w:val="00A6594B"/>
    <w:rsid w:val="00A67FC3"/>
    <w:rsid w:val="00A71B95"/>
    <w:rsid w:val="00A7454E"/>
    <w:rsid w:val="00A7644E"/>
    <w:rsid w:val="00A76C61"/>
    <w:rsid w:val="00A819FC"/>
    <w:rsid w:val="00A83650"/>
    <w:rsid w:val="00A849A2"/>
    <w:rsid w:val="00A858EB"/>
    <w:rsid w:val="00A8746B"/>
    <w:rsid w:val="00A908D2"/>
    <w:rsid w:val="00A919F7"/>
    <w:rsid w:val="00A94618"/>
    <w:rsid w:val="00A94EB6"/>
    <w:rsid w:val="00A9718E"/>
    <w:rsid w:val="00AA10F7"/>
    <w:rsid w:val="00AA6298"/>
    <w:rsid w:val="00AC0358"/>
    <w:rsid w:val="00AC0D57"/>
    <w:rsid w:val="00AC3DC0"/>
    <w:rsid w:val="00AC7E70"/>
    <w:rsid w:val="00AD1096"/>
    <w:rsid w:val="00AD504F"/>
    <w:rsid w:val="00AE30AF"/>
    <w:rsid w:val="00AF0241"/>
    <w:rsid w:val="00AF0670"/>
    <w:rsid w:val="00AF53FF"/>
    <w:rsid w:val="00B00D37"/>
    <w:rsid w:val="00B06FA8"/>
    <w:rsid w:val="00B07BEC"/>
    <w:rsid w:val="00B10FFB"/>
    <w:rsid w:val="00B11743"/>
    <w:rsid w:val="00B120EE"/>
    <w:rsid w:val="00B13D5D"/>
    <w:rsid w:val="00B13EE6"/>
    <w:rsid w:val="00B217AC"/>
    <w:rsid w:val="00B21A5B"/>
    <w:rsid w:val="00B2250E"/>
    <w:rsid w:val="00B23DF1"/>
    <w:rsid w:val="00B266EE"/>
    <w:rsid w:val="00B300BC"/>
    <w:rsid w:val="00B41D8D"/>
    <w:rsid w:val="00B50AB8"/>
    <w:rsid w:val="00B52619"/>
    <w:rsid w:val="00B52816"/>
    <w:rsid w:val="00B55A5B"/>
    <w:rsid w:val="00B61320"/>
    <w:rsid w:val="00B6278B"/>
    <w:rsid w:val="00B64C8F"/>
    <w:rsid w:val="00B64FCF"/>
    <w:rsid w:val="00B715A7"/>
    <w:rsid w:val="00B73925"/>
    <w:rsid w:val="00B76CFF"/>
    <w:rsid w:val="00B81D81"/>
    <w:rsid w:val="00B83D11"/>
    <w:rsid w:val="00B84BD3"/>
    <w:rsid w:val="00B85B95"/>
    <w:rsid w:val="00B930F4"/>
    <w:rsid w:val="00B951FF"/>
    <w:rsid w:val="00B962A6"/>
    <w:rsid w:val="00BA1771"/>
    <w:rsid w:val="00BA5CEA"/>
    <w:rsid w:val="00BA6809"/>
    <w:rsid w:val="00BB1F1D"/>
    <w:rsid w:val="00BB470C"/>
    <w:rsid w:val="00BB4F9A"/>
    <w:rsid w:val="00BB68FB"/>
    <w:rsid w:val="00BC0FA0"/>
    <w:rsid w:val="00BC3377"/>
    <w:rsid w:val="00BC4C0C"/>
    <w:rsid w:val="00BC7E76"/>
    <w:rsid w:val="00BC7EEE"/>
    <w:rsid w:val="00BD19F2"/>
    <w:rsid w:val="00BE29CC"/>
    <w:rsid w:val="00BE77DF"/>
    <w:rsid w:val="00BE7D76"/>
    <w:rsid w:val="00BF2891"/>
    <w:rsid w:val="00BF7E06"/>
    <w:rsid w:val="00C0003A"/>
    <w:rsid w:val="00C0275D"/>
    <w:rsid w:val="00C04183"/>
    <w:rsid w:val="00C11EFE"/>
    <w:rsid w:val="00C12B54"/>
    <w:rsid w:val="00C13ED7"/>
    <w:rsid w:val="00C14EC1"/>
    <w:rsid w:val="00C22BED"/>
    <w:rsid w:val="00C301CA"/>
    <w:rsid w:val="00C3102F"/>
    <w:rsid w:val="00C348AE"/>
    <w:rsid w:val="00C407A8"/>
    <w:rsid w:val="00C47913"/>
    <w:rsid w:val="00C51AD8"/>
    <w:rsid w:val="00C53553"/>
    <w:rsid w:val="00C56F21"/>
    <w:rsid w:val="00C61519"/>
    <w:rsid w:val="00C70613"/>
    <w:rsid w:val="00C737B3"/>
    <w:rsid w:val="00C77AAD"/>
    <w:rsid w:val="00C81137"/>
    <w:rsid w:val="00C81545"/>
    <w:rsid w:val="00C84043"/>
    <w:rsid w:val="00C87AD4"/>
    <w:rsid w:val="00C96D2A"/>
    <w:rsid w:val="00CA459E"/>
    <w:rsid w:val="00CA7B79"/>
    <w:rsid w:val="00CB2570"/>
    <w:rsid w:val="00CB5F18"/>
    <w:rsid w:val="00CB6C18"/>
    <w:rsid w:val="00CC64AD"/>
    <w:rsid w:val="00CD238E"/>
    <w:rsid w:val="00CD38BA"/>
    <w:rsid w:val="00CF3E7A"/>
    <w:rsid w:val="00CF73FF"/>
    <w:rsid w:val="00D00180"/>
    <w:rsid w:val="00D0079F"/>
    <w:rsid w:val="00D0120B"/>
    <w:rsid w:val="00D02029"/>
    <w:rsid w:val="00D04CB5"/>
    <w:rsid w:val="00D061E8"/>
    <w:rsid w:val="00D073DD"/>
    <w:rsid w:val="00D07723"/>
    <w:rsid w:val="00D07FF1"/>
    <w:rsid w:val="00D14156"/>
    <w:rsid w:val="00D159C6"/>
    <w:rsid w:val="00D22F20"/>
    <w:rsid w:val="00D26999"/>
    <w:rsid w:val="00D3219A"/>
    <w:rsid w:val="00D33A37"/>
    <w:rsid w:val="00D3535A"/>
    <w:rsid w:val="00D36D0E"/>
    <w:rsid w:val="00D4025D"/>
    <w:rsid w:val="00D5505E"/>
    <w:rsid w:val="00D5788F"/>
    <w:rsid w:val="00D64995"/>
    <w:rsid w:val="00D67099"/>
    <w:rsid w:val="00D70D4D"/>
    <w:rsid w:val="00D71EC9"/>
    <w:rsid w:val="00D8093E"/>
    <w:rsid w:val="00D92FF4"/>
    <w:rsid w:val="00D978C0"/>
    <w:rsid w:val="00D97F4B"/>
    <w:rsid w:val="00DA1131"/>
    <w:rsid w:val="00DB3CE2"/>
    <w:rsid w:val="00DB45A8"/>
    <w:rsid w:val="00DB53DB"/>
    <w:rsid w:val="00DB58F2"/>
    <w:rsid w:val="00DB77A4"/>
    <w:rsid w:val="00DB785B"/>
    <w:rsid w:val="00DC10FE"/>
    <w:rsid w:val="00DC2F7C"/>
    <w:rsid w:val="00DC36C7"/>
    <w:rsid w:val="00DC401A"/>
    <w:rsid w:val="00DC4C4B"/>
    <w:rsid w:val="00DC7698"/>
    <w:rsid w:val="00DD09F5"/>
    <w:rsid w:val="00DD2D16"/>
    <w:rsid w:val="00DD5192"/>
    <w:rsid w:val="00DD538A"/>
    <w:rsid w:val="00DD5FCF"/>
    <w:rsid w:val="00DD6955"/>
    <w:rsid w:val="00DD7530"/>
    <w:rsid w:val="00DE1330"/>
    <w:rsid w:val="00DE5E1A"/>
    <w:rsid w:val="00DF10ED"/>
    <w:rsid w:val="00DF1555"/>
    <w:rsid w:val="00DF4578"/>
    <w:rsid w:val="00DF50AE"/>
    <w:rsid w:val="00DF566E"/>
    <w:rsid w:val="00DF6F94"/>
    <w:rsid w:val="00E000FB"/>
    <w:rsid w:val="00E02087"/>
    <w:rsid w:val="00E03B43"/>
    <w:rsid w:val="00E14AFD"/>
    <w:rsid w:val="00E179AF"/>
    <w:rsid w:val="00E226AD"/>
    <w:rsid w:val="00E234C0"/>
    <w:rsid w:val="00E2468C"/>
    <w:rsid w:val="00E25D7A"/>
    <w:rsid w:val="00E268EF"/>
    <w:rsid w:val="00E26E73"/>
    <w:rsid w:val="00E331C3"/>
    <w:rsid w:val="00E341A1"/>
    <w:rsid w:val="00E41C09"/>
    <w:rsid w:val="00E431F1"/>
    <w:rsid w:val="00E550EA"/>
    <w:rsid w:val="00E55F7D"/>
    <w:rsid w:val="00E62618"/>
    <w:rsid w:val="00E6437C"/>
    <w:rsid w:val="00E644F8"/>
    <w:rsid w:val="00E73D2B"/>
    <w:rsid w:val="00E77517"/>
    <w:rsid w:val="00E77DFD"/>
    <w:rsid w:val="00E8299E"/>
    <w:rsid w:val="00E834BE"/>
    <w:rsid w:val="00E848AB"/>
    <w:rsid w:val="00E84DB5"/>
    <w:rsid w:val="00E90152"/>
    <w:rsid w:val="00E933C3"/>
    <w:rsid w:val="00E93CF1"/>
    <w:rsid w:val="00E95EA8"/>
    <w:rsid w:val="00E964DB"/>
    <w:rsid w:val="00EA4A82"/>
    <w:rsid w:val="00EB2784"/>
    <w:rsid w:val="00EB2DFF"/>
    <w:rsid w:val="00EB692B"/>
    <w:rsid w:val="00EC0A54"/>
    <w:rsid w:val="00EC274A"/>
    <w:rsid w:val="00ED5A13"/>
    <w:rsid w:val="00ED5C55"/>
    <w:rsid w:val="00ED611D"/>
    <w:rsid w:val="00ED65AB"/>
    <w:rsid w:val="00EE4242"/>
    <w:rsid w:val="00EF424D"/>
    <w:rsid w:val="00EF47CF"/>
    <w:rsid w:val="00F007F6"/>
    <w:rsid w:val="00F17B77"/>
    <w:rsid w:val="00F227D6"/>
    <w:rsid w:val="00F23E3F"/>
    <w:rsid w:val="00F247A2"/>
    <w:rsid w:val="00F25475"/>
    <w:rsid w:val="00F3463F"/>
    <w:rsid w:val="00F4639C"/>
    <w:rsid w:val="00F46AA7"/>
    <w:rsid w:val="00F54460"/>
    <w:rsid w:val="00F55A02"/>
    <w:rsid w:val="00F572C1"/>
    <w:rsid w:val="00F606FC"/>
    <w:rsid w:val="00F615B6"/>
    <w:rsid w:val="00F615B9"/>
    <w:rsid w:val="00F650BD"/>
    <w:rsid w:val="00F65EDD"/>
    <w:rsid w:val="00F80815"/>
    <w:rsid w:val="00F80B60"/>
    <w:rsid w:val="00F80EF1"/>
    <w:rsid w:val="00F81AA6"/>
    <w:rsid w:val="00F9270F"/>
    <w:rsid w:val="00F93E76"/>
    <w:rsid w:val="00F95B1F"/>
    <w:rsid w:val="00F95B5F"/>
    <w:rsid w:val="00FA3828"/>
    <w:rsid w:val="00FA3CD8"/>
    <w:rsid w:val="00FA5F87"/>
    <w:rsid w:val="00FA76DE"/>
    <w:rsid w:val="00FA7EEC"/>
    <w:rsid w:val="00FB344F"/>
    <w:rsid w:val="00FB4527"/>
    <w:rsid w:val="00FC2BCE"/>
    <w:rsid w:val="00FC42B1"/>
    <w:rsid w:val="00FC768B"/>
    <w:rsid w:val="00FD42BB"/>
    <w:rsid w:val="00FD45E5"/>
    <w:rsid w:val="00FE026B"/>
    <w:rsid w:val="00FE02E2"/>
    <w:rsid w:val="00FE1AF5"/>
    <w:rsid w:val="00FE3A43"/>
    <w:rsid w:val="00FF062B"/>
    <w:rsid w:val="00FF087D"/>
    <w:rsid w:val="00FF32D0"/>
    <w:rsid w:val="00FF4CE9"/>
    <w:rsid w:val="0321B9AC"/>
    <w:rsid w:val="09D4A36A"/>
    <w:rsid w:val="0AD2A06F"/>
    <w:rsid w:val="0CE56ACF"/>
    <w:rsid w:val="0F0F6A6A"/>
    <w:rsid w:val="1391CCDB"/>
    <w:rsid w:val="14DF644E"/>
    <w:rsid w:val="22538BC1"/>
    <w:rsid w:val="24EA15FE"/>
    <w:rsid w:val="267EC351"/>
    <w:rsid w:val="2C4C3B87"/>
    <w:rsid w:val="2D8FD5C3"/>
    <w:rsid w:val="2E0A60EF"/>
    <w:rsid w:val="31751ABD"/>
    <w:rsid w:val="320314DA"/>
    <w:rsid w:val="323DB421"/>
    <w:rsid w:val="32ABF6F5"/>
    <w:rsid w:val="37FB4970"/>
    <w:rsid w:val="3AFCA38C"/>
    <w:rsid w:val="4C8E400D"/>
    <w:rsid w:val="4E613EAC"/>
    <w:rsid w:val="526377EC"/>
    <w:rsid w:val="52F3BCB5"/>
    <w:rsid w:val="52FC1D39"/>
    <w:rsid w:val="54E58628"/>
    <w:rsid w:val="5A41FC4C"/>
    <w:rsid w:val="5D0BA405"/>
    <w:rsid w:val="5DF3F318"/>
    <w:rsid w:val="64931B2B"/>
    <w:rsid w:val="6735F9F5"/>
    <w:rsid w:val="67A9A763"/>
    <w:rsid w:val="6863453A"/>
    <w:rsid w:val="6CCB0E2B"/>
    <w:rsid w:val="6FB3279A"/>
    <w:rsid w:val="761200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18A0E9A"/>
  <w15:chartTrackingRefBased/>
  <w15:docId w15:val="{1DF01919-CC68-4D5B-809A-7BAE1047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2C5C"/>
    <w:rPr>
      <w:sz w:val="16"/>
      <w:szCs w:val="16"/>
    </w:rPr>
  </w:style>
  <w:style w:type="paragraph" w:styleId="CommentText">
    <w:name w:val="annotation text"/>
    <w:basedOn w:val="Normal"/>
    <w:semiHidden/>
    <w:rsid w:val="00112C5C"/>
    <w:rPr>
      <w:sz w:val="20"/>
    </w:rPr>
  </w:style>
  <w:style w:type="paragraph" w:styleId="CommentSubject">
    <w:name w:val="annotation subject"/>
    <w:basedOn w:val="CommentText"/>
    <w:next w:val="CommentText"/>
    <w:semiHidden/>
    <w:rsid w:val="00112C5C"/>
    <w:rPr>
      <w:b/>
      <w:bCs/>
    </w:rPr>
  </w:style>
  <w:style w:type="paragraph" w:styleId="NormalWeb">
    <w:name w:val="Normal (Web)"/>
    <w:basedOn w:val="Normal"/>
    <w:rsid w:val="00EA4A82"/>
    <w:pPr>
      <w:spacing w:before="100" w:beforeAutospacing="1" w:after="100" w:afterAutospacing="1"/>
    </w:pPr>
    <w:rPr>
      <w:rFonts w:ascii="Arial Unicode MS" w:eastAsia="Arial Unicode MS" w:hAnsi="Arial Unicode MS" w:cs="Arial Unicode MS"/>
      <w:color w:val="000000"/>
      <w:szCs w:val="24"/>
    </w:rPr>
  </w:style>
  <w:style w:type="paragraph" w:customStyle="1" w:styleId="Char">
    <w:name w:val="Char"/>
    <w:basedOn w:val="Normal"/>
    <w:rsid w:val="00FA5F87"/>
    <w:pPr>
      <w:spacing w:after="160" w:line="240" w:lineRule="exact"/>
    </w:pPr>
    <w:rPr>
      <w:rFonts w:ascii="Verdana" w:hAnsi="Verdana"/>
      <w:sz w:val="20"/>
      <w:lang w:val="en-US"/>
    </w:rPr>
  </w:style>
  <w:style w:type="paragraph" w:styleId="ListParagraph">
    <w:name w:val="List Paragraph"/>
    <w:basedOn w:val="Normal"/>
    <w:uiPriority w:val="34"/>
    <w:qFormat/>
    <w:rsid w:val="0032414E"/>
    <w:pPr>
      <w:widowControl w:val="0"/>
      <w:overflowPunct w:val="0"/>
      <w:autoSpaceDE w:val="0"/>
      <w:autoSpaceDN w:val="0"/>
      <w:adjustRightInd w:val="0"/>
      <w:ind w:left="720"/>
      <w:textAlignment w:val="baseline"/>
    </w:pPr>
    <w:rPr>
      <w:rFonts w:ascii="Courier" w:hAnsi="Courier"/>
    </w:rPr>
  </w:style>
  <w:style w:type="paragraph" w:styleId="BodyTextIndent">
    <w:name w:val="Body Text Indent"/>
    <w:basedOn w:val="Normal"/>
    <w:link w:val="BodyTextIndentChar"/>
    <w:rsid w:val="0032414E"/>
    <w:pPr>
      <w:spacing w:after="120"/>
      <w:ind w:left="283"/>
    </w:pPr>
  </w:style>
  <w:style w:type="character" w:customStyle="1" w:styleId="BodyTextIndentChar">
    <w:name w:val="Body Text Indent Char"/>
    <w:link w:val="BodyTextIndent"/>
    <w:rsid w:val="0032414E"/>
    <w:rPr>
      <w:rFonts w:ascii="Arial" w:hAnsi="Arial"/>
      <w:sz w:val="24"/>
      <w:lang w:eastAsia="en-US"/>
    </w:rPr>
  </w:style>
  <w:style w:type="character" w:customStyle="1" w:styleId="TitleChar">
    <w:name w:val="Title Char"/>
    <w:link w:val="Title"/>
    <w:rsid w:val="00D5788F"/>
    <w:rPr>
      <w:rFonts w:ascii="Arial" w:hAnsi="Arial"/>
      <w:b/>
      <w:sz w:val="24"/>
      <w:lang w:eastAsia="en-US"/>
    </w:rPr>
  </w:style>
  <w:style w:type="character" w:customStyle="1" w:styleId="BodyTextChar">
    <w:name w:val="Body Text Char"/>
    <w:link w:val="BodyText"/>
    <w:rsid w:val="00D5788F"/>
    <w:rPr>
      <w:rFonts w:ascii="Arial" w:hAnsi="Arial"/>
      <w:sz w:val="24"/>
      <w:lang w:eastAsia="en-US"/>
    </w:rPr>
  </w:style>
  <w:style w:type="paragraph" w:customStyle="1" w:styleId="Default">
    <w:name w:val="Default"/>
    <w:rsid w:val="00E2468C"/>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AD109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989671702">
      <w:bodyDiv w:val="1"/>
      <w:marLeft w:val="0"/>
      <w:marRight w:val="0"/>
      <w:marTop w:val="0"/>
      <w:marBottom w:val="0"/>
      <w:divBdr>
        <w:top w:val="none" w:sz="0" w:space="0" w:color="auto"/>
        <w:left w:val="none" w:sz="0" w:space="0" w:color="auto"/>
        <w:bottom w:val="none" w:sz="0" w:space="0" w:color="auto"/>
        <w:right w:val="none" w:sz="0" w:space="0" w:color="auto"/>
      </w:divBdr>
      <w:divsChild>
        <w:div w:id="54357035">
          <w:marLeft w:val="446"/>
          <w:marRight w:val="0"/>
          <w:marTop w:val="0"/>
          <w:marBottom w:val="120"/>
          <w:divBdr>
            <w:top w:val="none" w:sz="0" w:space="0" w:color="auto"/>
            <w:left w:val="none" w:sz="0" w:space="0" w:color="auto"/>
            <w:bottom w:val="none" w:sz="0" w:space="0" w:color="auto"/>
            <w:right w:val="none" w:sz="0" w:space="0" w:color="auto"/>
          </w:divBdr>
        </w:div>
        <w:div w:id="1746997379">
          <w:marLeft w:val="446"/>
          <w:marRight w:val="0"/>
          <w:marTop w:val="0"/>
          <w:marBottom w:val="120"/>
          <w:divBdr>
            <w:top w:val="none" w:sz="0" w:space="0" w:color="auto"/>
            <w:left w:val="none" w:sz="0" w:space="0" w:color="auto"/>
            <w:bottom w:val="none" w:sz="0" w:space="0" w:color="auto"/>
            <w:right w:val="none" w:sz="0" w:space="0" w:color="auto"/>
          </w:divBdr>
        </w:div>
        <w:div w:id="948389870">
          <w:marLeft w:val="446"/>
          <w:marRight w:val="0"/>
          <w:marTop w:val="0"/>
          <w:marBottom w:val="120"/>
          <w:divBdr>
            <w:top w:val="none" w:sz="0" w:space="0" w:color="auto"/>
            <w:left w:val="none" w:sz="0" w:space="0" w:color="auto"/>
            <w:bottom w:val="none" w:sz="0" w:space="0" w:color="auto"/>
            <w:right w:val="none" w:sz="0" w:space="0" w:color="auto"/>
          </w:divBdr>
        </w:div>
        <w:div w:id="1717116954">
          <w:marLeft w:val="446"/>
          <w:marRight w:val="0"/>
          <w:marTop w:val="0"/>
          <w:marBottom w:val="120"/>
          <w:divBdr>
            <w:top w:val="none" w:sz="0" w:space="0" w:color="auto"/>
            <w:left w:val="none" w:sz="0" w:space="0" w:color="auto"/>
            <w:bottom w:val="none" w:sz="0" w:space="0" w:color="auto"/>
            <w:right w:val="none" w:sz="0" w:space="0" w:color="auto"/>
          </w:divBdr>
        </w:div>
        <w:div w:id="2008358366">
          <w:marLeft w:val="446"/>
          <w:marRight w:val="0"/>
          <w:marTop w:val="0"/>
          <w:marBottom w:val="120"/>
          <w:divBdr>
            <w:top w:val="none" w:sz="0" w:space="0" w:color="auto"/>
            <w:left w:val="none" w:sz="0" w:space="0" w:color="auto"/>
            <w:bottom w:val="none" w:sz="0" w:space="0" w:color="auto"/>
            <w:right w:val="none" w:sz="0" w:space="0" w:color="auto"/>
          </w:divBdr>
        </w:div>
        <w:div w:id="829490788">
          <w:marLeft w:val="446"/>
          <w:marRight w:val="0"/>
          <w:marTop w:val="0"/>
          <w:marBottom w:val="120"/>
          <w:divBdr>
            <w:top w:val="none" w:sz="0" w:space="0" w:color="auto"/>
            <w:left w:val="none" w:sz="0" w:space="0" w:color="auto"/>
            <w:bottom w:val="none" w:sz="0" w:space="0" w:color="auto"/>
            <w:right w:val="none" w:sz="0" w:space="0" w:color="auto"/>
          </w:divBdr>
        </w:div>
      </w:divsChild>
    </w:div>
    <w:div w:id="1311402973">
      <w:bodyDiv w:val="1"/>
      <w:marLeft w:val="0"/>
      <w:marRight w:val="0"/>
      <w:marTop w:val="0"/>
      <w:marBottom w:val="0"/>
      <w:divBdr>
        <w:top w:val="none" w:sz="0" w:space="0" w:color="auto"/>
        <w:left w:val="none" w:sz="0" w:space="0" w:color="auto"/>
        <w:bottom w:val="none" w:sz="0" w:space="0" w:color="auto"/>
        <w:right w:val="none" w:sz="0" w:space="0" w:color="auto"/>
      </w:divBdr>
    </w:div>
    <w:div w:id="1405103797">
      <w:bodyDiv w:val="1"/>
      <w:marLeft w:val="0"/>
      <w:marRight w:val="0"/>
      <w:marTop w:val="0"/>
      <w:marBottom w:val="0"/>
      <w:divBdr>
        <w:top w:val="none" w:sz="0" w:space="0" w:color="auto"/>
        <w:left w:val="none" w:sz="0" w:space="0" w:color="auto"/>
        <w:bottom w:val="none" w:sz="0" w:space="0" w:color="auto"/>
        <w:right w:val="none" w:sz="0" w:space="0" w:color="auto"/>
      </w:divBdr>
    </w:div>
    <w:div w:id="1526551237">
      <w:bodyDiv w:val="1"/>
      <w:marLeft w:val="0"/>
      <w:marRight w:val="0"/>
      <w:marTop w:val="0"/>
      <w:marBottom w:val="0"/>
      <w:divBdr>
        <w:top w:val="none" w:sz="0" w:space="0" w:color="auto"/>
        <w:left w:val="none" w:sz="0" w:space="0" w:color="auto"/>
        <w:bottom w:val="none" w:sz="0" w:space="0" w:color="auto"/>
        <w:right w:val="none" w:sz="0" w:space="0" w:color="auto"/>
      </w:divBdr>
    </w:div>
    <w:div w:id="1706440351">
      <w:bodyDiv w:val="1"/>
      <w:marLeft w:val="0"/>
      <w:marRight w:val="0"/>
      <w:marTop w:val="0"/>
      <w:marBottom w:val="0"/>
      <w:divBdr>
        <w:top w:val="none" w:sz="0" w:space="0" w:color="auto"/>
        <w:left w:val="none" w:sz="0" w:space="0" w:color="auto"/>
        <w:bottom w:val="none" w:sz="0" w:space="0" w:color="auto"/>
        <w:right w:val="none" w:sz="0" w:space="0" w:color="auto"/>
      </w:divBdr>
    </w:div>
    <w:div w:id="21387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1F72F178E54583C6B58CFAC1AA4D" ma:contentTypeVersion="4" ma:contentTypeDescription="Create a new document." ma:contentTypeScope="" ma:versionID="b5d0372d01c8096ad8a78da1cb0620c1">
  <xsd:schema xmlns:xsd="http://www.w3.org/2001/XMLSchema" xmlns:xs="http://www.w3.org/2001/XMLSchema" xmlns:p="http://schemas.microsoft.com/office/2006/metadata/properties" xmlns:ns2="ffffeac1-4060-4a53-b28f-a89a35dd969a" targetNamespace="http://schemas.microsoft.com/office/2006/metadata/properties" ma:root="true" ma:fieldsID="df40e8822a9c008ac9d3d036610efb8f" ns2:_="">
    <xsd:import namespace="ffffeac1-4060-4a53-b28f-a89a35dd9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feac1-4060-4a53-b28f-a89a35dd9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0B1F72F178E54583C6B58CFAC1AA4D" ma:contentTypeVersion="4" ma:contentTypeDescription="Create a new document." ma:contentTypeScope="" ma:versionID="b5d0372d01c8096ad8a78da1cb0620c1">
  <xsd:schema xmlns:xsd="http://www.w3.org/2001/XMLSchema" xmlns:xs="http://www.w3.org/2001/XMLSchema" xmlns:p="http://schemas.microsoft.com/office/2006/metadata/properties" xmlns:ns2="ffffeac1-4060-4a53-b28f-a89a35dd969a" targetNamespace="http://schemas.microsoft.com/office/2006/metadata/properties" ma:root="true" ma:fieldsID="df40e8822a9c008ac9d3d036610efb8f" ns2:_="">
    <xsd:import namespace="ffffeac1-4060-4a53-b28f-a89a35dd9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feac1-4060-4a53-b28f-a89a35dd9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7C163-0495-46ED-9C25-C9B67789B871}">
  <ds:schemaRefs>
    <ds:schemaRef ds:uri="http://schemas.microsoft.com/sharepoint/v3/contenttype/forms"/>
  </ds:schemaRefs>
</ds:datastoreItem>
</file>

<file path=customXml/itemProps2.xml><?xml version="1.0" encoding="utf-8"?>
<ds:datastoreItem xmlns:ds="http://schemas.openxmlformats.org/officeDocument/2006/customXml" ds:itemID="{0DCB6E37-427F-4F02-B84B-0536BECAE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feac1-4060-4a53-b28f-a89a35dd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8E027-8714-4FA7-ABA2-B16A7840C060}">
  <ds:schemaRefs>
    <ds:schemaRef ds:uri="http://schemas.microsoft.com/sharepoint/v3/contenttype/forms"/>
  </ds:schemaRefs>
</ds:datastoreItem>
</file>

<file path=customXml/itemProps4.xml><?xml version="1.0" encoding="utf-8"?>
<ds:datastoreItem xmlns:ds="http://schemas.openxmlformats.org/officeDocument/2006/customXml" ds:itemID="{94B4E8EA-CA27-420E-BB38-06177DED3127}">
  <ds:schemaRefs>
    <ds:schemaRef ds:uri="http://schemas.openxmlformats.org/officeDocument/2006/bibliography"/>
  </ds:schemaRefs>
</ds:datastoreItem>
</file>

<file path=customXml/itemProps5.xml><?xml version="1.0" encoding="utf-8"?>
<ds:datastoreItem xmlns:ds="http://schemas.openxmlformats.org/officeDocument/2006/customXml" ds:itemID="{2278E9E3-CA04-4364-A22C-C2C161994B7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EB0CAB8-BC19-485C-BA05-E638CBFA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feac1-4060-4a53-b28f-a89a35dd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48</TotalTime>
  <Pages>14</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KUKADE, Apoorva (LEEDS COMMUNITY HEALTHCARE NHS TRUST)</cp:lastModifiedBy>
  <cp:revision>7</cp:revision>
  <cp:lastPrinted>2015-06-09T18:47:00Z</cp:lastPrinted>
  <dcterms:created xsi:type="dcterms:W3CDTF">2025-03-19T09:07:00Z</dcterms:created>
  <dcterms:modified xsi:type="dcterms:W3CDTF">2025-04-03T14:09:00Z</dcterms:modified>
</cp:coreProperties>
</file>