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D28B" w14:textId="0DA1E290" w:rsidR="00CA6E27" w:rsidRDefault="00E65327" w:rsidP="00805F84">
      <w:pPr>
        <w:jc w:val="center"/>
        <w:rPr>
          <w:b/>
          <w:bCs/>
          <w:sz w:val="28"/>
          <w:szCs w:val="28"/>
        </w:rPr>
      </w:pPr>
      <w:r>
        <w:rPr>
          <w:b/>
          <w:bCs/>
          <w:noProof/>
          <w:sz w:val="28"/>
          <w:szCs w:val="28"/>
        </w:rPr>
        <w:drawing>
          <wp:anchor distT="0" distB="0" distL="114300" distR="114300" simplePos="0" relativeHeight="251658240" behindDoc="0" locked="0" layoutInCell="1" allowOverlap="1" wp14:anchorId="247EA10D" wp14:editId="3FB225ED">
            <wp:simplePos x="0" y="0"/>
            <wp:positionH relativeFrom="column">
              <wp:posOffset>4803775</wp:posOffset>
            </wp:positionH>
            <wp:positionV relativeFrom="paragraph">
              <wp:posOffset>59055</wp:posOffset>
            </wp:positionV>
            <wp:extent cx="1450340" cy="825500"/>
            <wp:effectExtent l="0" t="0" r="0" b="0"/>
            <wp:wrapSquare wrapText="bothSides"/>
            <wp:docPr id="67445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340" cy="825500"/>
                    </a:xfrm>
                    <a:prstGeom prst="rect">
                      <a:avLst/>
                    </a:prstGeom>
                    <a:noFill/>
                  </pic:spPr>
                </pic:pic>
              </a:graphicData>
            </a:graphic>
            <wp14:sizeRelH relativeFrom="margin">
              <wp14:pctWidth>0</wp14:pctWidth>
            </wp14:sizeRelH>
            <wp14:sizeRelV relativeFrom="margin">
              <wp14:pctHeight>0</wp14:pctHeight>
            </wp14:sizeRelV>
          </wp:anchor>
        </w:drawing>
      </w:r>
    </w:p>
    <w:p w14:paraId="42DE856A" w14:textId="06949842" w:rsidR="00CA6E27" w:rsidRDefault="00CA6E27" w:rsidP="00805F84">
      <w:pPr>
        <w:jc w:val="center"/>
        <w:rPr>
          <w:b/>
          <w:bCs/>
          <w:sz w:val="28"/>
          <w:szCs w:val="28"/>
        </w:rPr>
      </w:pPr>
    </w:p>
    <w:p w14:paraId="3AF5880B" w14:textId="1EFC12A3" w:rsidR="00CA6E27" w:rsidRDefault="00CA6E27" w:rsidP="00805F84">
      <w:pPr>
        <w:jc w:val="center"/>
        <w:rPr>
          <w:b/>
          <w:bCs/>
          <w:sz w:val="28"/>
          <w:szCs w:val="28"/>
        </w:rPr>
      </w:pPr>
    </w:p>
    <w:p w14:paraId="1EE80981" w14:textId="77777777" w:rsidR="00CA6E27" w:rsidRDefault="00CA6E27" w:rsidP="00805F84">
      <w:pPr>
        <w:jc w:val="center"/>
        <w:rPr>
          <w:b/>
          <w:bCs/>
          <w:sz w:val="28"/>
          <w:szCs w:val="28"/>
        </w:rPr>
      </w:pPr>
    </w:p>
    <w:p w14:paraId="2214E55E" w14:textId="77777777" w:rsidR="00CA6E27" w:rsidRDefault="00CA6E27" w:rsidP="00E65327">
      <w:pPr>
        <w:rPr>
          <w:b/>
          <w:u w:val="single"/>
        </w:rPr>
      </w:pPr>
    </w:p>
    <w:p w14:paraId="16B0008C" w14:textId="77777777" w:rsidR="00CA6E27" w:rsidRPr="00CB2429" w:rsidRDefault="00CA6E27" w:rsidP="00CA6E27">
      <w:pPr>
        <w:jc w:val="center"/>
        <w:rPr>
          <w:b/>
        </w:rPr>
      </w:pPr>
      <w:smartTag w:uri="urn:schemas-microsoft-com:office:smarttags" w:element="place">
        <w:r w:rsidRPr="00CB2429">
          <w:rPr>
            <w:b/>
          </w:rPr>
          <w:t>LEEDS</w:t>
        </w:r>
      </w:smartTag>
      <w:r w:rsidRPr="00CB2429">
        <w:rPr>
          <w:b/>
        </w:rPr>
        <w:t xml:space="preserve"> COMMUNITY HEALTHCARE NHS TRUST</w:t>
      </w:r>
    </w:p>
    <w:p w14:paraId="7911B394" w14:textId="77777777" w:rsidR="00CA6E27" w:rsidRPr="00CB2429" w:rsidRDefault="00CA6E27" w:rsidP="00CA6E27">
      <w:pPr>
        <w:jc w:val="center"/>
        <w:rPr>
          <w:b/>
        </w:rPr>
      </w:pPr>
    </w:p>
    <w:p w14:paraId="372321DD" w14:textId="77777777" w:rsidR="00CA6E27" w:rsidRPr="00CB2429" w:rsidRDefault="00CA6E27" w:rsidP="00CA6E27">
      <w:pPr>
        <w:jc w:val="center"/>
        <w:rPr>
          <w:b/>
        </w:rPr>
      </w:pPr>
      <w:r w:rsidRPr="00CB2429">
        <w:rPr>
          <w:b/>
        </w:rPr>
        <w:t>JOB DESCRIPTION</w:t>
      </w:r>
    </w:p>
    <w:p w14:paraId="59D6E0BE" w14:textId="77777777" w:rsidR="00CA6E27" w:rsidRDefault="00CA6E27" w:rsidP="00CA6E27">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A6E27" w14:paraId="3933BDA9" w14:textId="77777777" w:rsidTr="0088716D">
        <w:trPr>
          <w:trHeight w:val="3326"/>
          <w:jc w:val="center"/>
        </w:trPr>
        <w:tc>
          <w:tcPr>
            <w:tcW w:w="10065" w:type="dxa"/>
            <w:tcMar>
              <w:top w:w="57" w:type="dxa"/>
              <w:bottom w:w="57" w:type="dxa"/>
            </w:tcMar>
          </w:tcPr>
          <w:p w14:paraId="6AA320BC" w14:textId="77777777" w:rsidR="00CA6E27" w:rsidRPr="00280C15" w:rsidRDefault="00CA6E27" w:rsidP="0088716D">
            <w:bookmarkStart w:id="0" w:name="_Hlk215591354"/>
          </w:p>
          <w:p w14:paraId="0F2BCE13" w14:textId="39859E33" w:rsidR="00CA6E27" w:rsidRPr="00280C15" w:rsidRDefault="00CA6E27" w:rsidP="0088716D">
            <w:r w:rsidRPr="0015480A">
              <w:rPr>
                <w:b/>
              </w:rPr>
              <w:t xml:space="preserve">Job Title: </w:t>
            </w:r>
            <w:r w:rsidRPr="00280C15">
              <w:tab/>
            </w:r>
            <w:r w:rsidRPr="00280C15">
              <w:tab/>
            </w:r>
            <w:r w:rsidRPr="00280C15">
              <w:tab/>
            </w:r>
            <w:r>
              <w:t xml:space="preserve">        </w:t>
            </w:r>
            <w:r w:rsidR="000714E9">
              <w:t xml:space="preserve">     </w:t>
            </w:r>
            <w:r w:rsidRPr="00782EB9">
              <w:rPr>
                <w:bCs/>
              </w:rPr>
              <w:t>Ass</w:t>
            </w:r>
            <w:r>
              <w:rPr>
                <w:bCs/>
              </w:rPr>
              <w:t>istant</w:t>
            </w:r>
            <w:r w:rsidRPr="00782EB9">
              <w:rPr>
                <w:bCs/>
              </w:rPr>
              <w:t xml:space="preserve"> Director of Insight and Intelligence</w:t>
            </w:r>
            <w:r w:rsidRPr="00280C15">
              <w:tab/>
            </w:r>
          </w:p>
          <w:p w14:paraId="1E8D7975" w14:textId="77777777" w:rsidR="00CA6E27" w:rsidRPr="00280C15" w:rsidRDefault="00CA6E27" w:rsidP="0088716D">
            <w:pPr>
              <w:tabs>
                <w:tab w:val="left" w:pos="2100"/>
              </w:tabs>
            </w:pPr>
            <w:r>
              <w:tab/>
            </w:r>
          </w:p>
          <w:p w14:paraId="34794D14" w14:textId="436B2CE3" w:rsidR="00CA6E27" w:rsidRPr="00280C15" w:rsidRDefault="00CA6E27" w:rsidP="0088716D">
            <w:pPr>
              <w:tabs>
                <w:tab w:val="left" w:pos="720"/>
                <w:tab w:val="left" w:pos="1440"/>
                <w:tab w:val="left" w:pos="2160"/>
                <w:tab w:val="left" w:pos="2880"/>
                <w:tab w:val="left" w:pos="3625"/>
                <w:tab w:val="left" w:pos="4125"/>
              </w:tabs>
            </w:pPr>
            <w:r w:rsidRPr="0015480A">
              <w:rPr>
                <w:b/>
              </w:rPr>
              <w:t xml:space="preserve">Banding: </w:t>
            </w:r>
            <w:r>
              <w:rPr>
                <w:b/>
              </w:rPr>
              <w:tab/>
            </w:r>
            <w:r>
              <w:rPr>
                <w:b/>
              </w:rPr>
              <w:tab/>
            </w:r>
            <w:r>
              <w:rPr>
                <w:b/>
              </w:rPr>
              <w:tab/>
            </w:r>
            <w:r w:rsidR="000714E9">
              <w:rPr>
                <w:b/>
              </w:rPr>
              <w:t xml:space="preserve">    </w:t>
            </w:r>
            <w:r w:rsidRPr="00CA6E27">
              <w:rPr>
                <w:bCs/>
              </w:rPr>
              <w:t>8C</w:t>
            </w:r>
          </w:p>
          <w:p w14:paraId="2C8ECE5C" w14:textId="77777777" w:rsidR="00CA6E27" w:rsidRDefault="00CA6E27" w:rsidP="0088716D">
            <w:r w:rsidRPr="00280C15">
              <w:tab/>
            </w:r>
            <w:r w:rsidRPr="00280C15">
              <w:tab/>
            </w:r>
          </w:p>
          <w:p w14:paraId="7D8F6DF1" w14:textId="5612EEEE" w:rsidR="00CA6E27" w:rsidRPr="00280C15" w:rsidRDefault="00CA6E27" w:rsidP="0088716D">
            <w:r w:rsidRPr="0015480A">
              <w:rPr>
                <w:b/>
              </w:rPr>
              <w:t>Specialty/Department:</w:t>
            </w:r>
            <w:r w:rsidRPr="00280C15">
              <w:t xml:space="preserve"> </w:t>
            </w:r>
            <w:r w:rsidRPr="00280C15">
              <w:tab/>
            </w:r>
            <w:r w:rsidR="000714E9">
              <w:t xml:space="preserve">     </w:t>
            </w:r>
            <w:r>
              <w:rPr>
                <w:bCs/>
              </w:rPr>
              <w:t>Business Intelligence</w:t>
            </w:r>
          </w:p>
          <w:p w14:paraId="0279C48B" w14:textId="77777777" w:rsidR="00CA6E27" w:rsidRPr="00280C15" w:rsidRDefault="00CA6E27" w:rsidP="0088716D"/>
          <w:p w14:paraId="1475C411" w14:textId="2F650996" w:rsidR="00CA6E27" w:rsidRPr="00280C15" w:rsidRDefault="00CA6E27" w:rsidP="0088716D">
            <w:pPr>
              <w:ind w:left="3579" w:hanging="3579"/>
            </w:pPr>
            <w:r w:rsidRPr="0015480A">
              <w:rPr>
                <w:b/>
              </w:rPr>
              <w:t>Reports to:</w:t>
            </w:r>
            <w:r w:rsidRPr="00280C15">
              <w:t xml:space="preserve"> </w:t>
            </w:r>
            <w:r>
              <w:t xml:space="preserve">                      </w:t>
            </w:r>
            <w:r w:rsidR="000714E9">
              <w:t xml:space="preserve">     </w:t>
            </w:r>
            <w:r w:rsidRPr="008A745C">
              <w:rPr>
                <w:bCs/>
              </w:rPr>
              <w:t>Chief Digital Information Officer (CDIO)</w:t>
            </w:r>
            <w:r w:rsidRPr="00280C15">
              <w:tab/>
            </w:r>
          </w:p>
          <w:p w14:paraId="07F0DE02" w14:textId="77777777" w:rsidR="00CA6E27" w:rsidRDefault="00CA6E27" w:rsidP="0088716D"/>
          <w:p w14:paraId="3E81B6FD" w14:textId="3262A216" w:rsidR="00CA6E27" w:rsidRDefault="00CA6E27" w:rsidP="00CA6E27">
            <w:pPr>
              <w:rPr>
                <w:bCs/>
              </w:rPr>
            </w:pPr>
            <w:r w:rsidRPr="00CB0B87">
              <w:rPr>
                <w:b/>
              </w:rPr>
              <w:t>Fixed Term / Secondment</w:t>
            </w:r>
            <w:r w:rsidR="000714E9">
              <w:rPr>
                <w:bCs/>
              </w:rPr>
              <w:t>:   U</w:t>
            </w:r>
            <w:r w:rsidR="000714E9" w:rsidRPr="000714E9">
              <w:rPr>
                <w:bCs/>
              </w:rPr>
              <w:t>ntil 30/11/</w:t>
            </w:r>
            <w:r w:rsidR="00BC7414">
              <w:rPr>
                <w:bCs/>
              </w:rPr>
              <w:t>20</w:t>
            </w:r>
            <w:r w:rsidR="000714E9" w:rsidRPr="000714E9">
              <w:rPr>
                <w:bCs/>
              </w:rPr>
              <w:t>26</w:t>
            </w:r>
          </w:p>
          <w:p w14:paraId="2A151822" w14:textId="77777777" w:rsidR="00FA07B3" w:rsidRDefault="00FA07B3" w:rsidP="00CA6E27">
            <w:pPr>
              <w:rPr>
                <w:bCs/>
              </w:rPr>
            </w:pPr>
          </w:p>
          <w:p w14:paraId="1CBC2EC8" w14:textId="5A366878" w:rsidR="00FA07B3" w:rsidRDefault="00FA07B3" w:rsidP="00CA6E27">
            <w:pPr>
              <w:rPr>
                <w:bCs/>
              </w:rPr>
            </w:pPr>
            <w:r w:rsidRPr="00FA07B3">
              <w:rPr>
                <w:b/>
              </w:rPr>
              <w:t>Note:</w:t>
            </w:r>
            <w:r w:rsidRPr="00FA07B3">
              <w:rPr>
                <w:bCs/>
              </w:rPr>
              <w:t xml:space="preserve"> This Job Description and Person Specification is subject to a Scheduled Job Matching Panel. This may affect some of the elements of the requirements of the role.</w:t>
            </w:r>
            <w:r w:rsidRPr="00FA07B3">
              <w:rPr>
                <w:bCs/>
              </w:rPr>
              <w:tab/>
            </w:r>
          </w:p>
          <w:p w14:paraId="7387BB92" w14:textId="1248A50F" w:rsidR="00CA6E27" w:rsidRPr="00280C15" w:rsidRDefault="00CA6E27" w:rsidP="0088716D">
            <w:r w:rsidRPr="00280C15">
              <w:tab/>
            </w:r>
          </w:p>
        </w:tc>
      </w:tr>
      <w:bookmarkEnd w:id="0"/>
    </w:tbl>
    <w:p w14:paraId="10FFCC59" w14:textId="77777777" w:rsidR="00CA6E27" w:rsidRDefault="00CA6E27" w:rsidP="00CA6E27">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CA6E27" w:rsidRPr="0015480A" w14:paraId="0AF54CFA" w14:textId="77777777" w:rsidTr="0088716D">
        <w:trPr>
          <w:trHeight w:val="5977"/>
          <w:jc w:val="center"/>
        </w:trPr>
        <w:tc>
          <w:tcPr>
            <w:tcW w:w="10064" w:type="dxa"/>
            <w:tcMar>
              <w:top w:w="57" w:type="dxa"/>
              <w:bottom w:w="57" w:type="dxa"/>
            </w:tcMar>
          </w:tcPr>
          <w:p w14:paraId="404F1E8A" w14:textId="77777777" w:rsidR="00CA6E27" w:rsidRPr="0015480A" w:rsidRDefault="00CA6E27" w:rsidP="0088716D">
            <w:pPr>
              <w:rPr>
                <w:b/>
              </w:rPr>
            </w:pPr>
            <w:r w:rsidRPr="0015480A">
              <w:rPr>
                <w:b/>
              </w:rPr>
              <w:t>Service Description</w:t>
            </w:r>
          </w:p>
          <w:p w14:paraId="3653746B" w14:textId="77777777" w:rsidR="00CA6E27" w:rsidRPr="0015480A" w:rsidRDefault="00CA6E27" w:rsidP="0088716D">
            <w:pPr>
              <w:rPr>
                <w:b/>
              </w:rPr>
            </w:pPr>
          </w:p>
          <w:p w14:paraId="12A53F8A" w14:textId="2D3CBF26" w:rsidR="007A762F" w:rsidRDefault="00852C27" w:rsidP="0088716D">
            <w:pPr>
              <w:rPr>
                <w:rFonts w:cs="Arial"/>
              </w:rPr>
            </w:pPr>
            <w:r>
              <w:rPr>
                <w:rFonts w:cs="Arial"/>
              </w:rPr>
              <w:t xml:space="preserve">The Business Intelligence service provides </w:t>
            </w:r>
            <w:r w:rsidR="007A762F">
              <w:rPr>
                <w:rFonts w:cs="Arial"/>
              </w:rPr>
              <w:t xml:space="preserve">a </w:t>
            </w:r>
            <w:r>
              <w:rPr>
                <w:rFonts w:cs="Arial"/>
              </w:rPr>
              <w:t>high quality</w:t>
            </w:r>
            <w:r w:rsidR="007A762F">
              <w:rPr>
                <w:rFonts w:cs="Arial"/>
              </w:rPr>
              <w:t xml:space="preserve"> information, </w:t>
            </w:r>
            <w:r w:rsidR="007B7D43">
              <w:rPr>
                <w:rFonts w:cs="Arial"/>
              </w:rPr>
              <w:t xml:space="preserve">performance, </w:t>
            </w:r>
            <w:r w:rsidR="007A762F">
              <w:rPr>
                <w:rFonts w:cs="Arial"/>
              </w:rPr>
              <w:t xml:space="preserve">insight and intelligence service to the Trust. This role is pivotal in creating </w:t>
            </w:r>
            <w:r w:rsidR="00F336AE">
              <w:rPr>
                <w:rFonts w:cs="Arial"/>
              </w:rPr>
              <w:t>a</w:t>
            </w:r>
            <w:r w:rsidR="007A762F">
              <w:rPr>
                <w:rFonts w:cs="Arial"/>
              </w:rPr>
              <w:t xml:space="preserve"> curious, data-led and high performing culture across all levels of the organisation.</w:t>
            </w:r>
          </w:p>
          <w:p w14:paraId="11364BF7" w14:textId="77777777" w:rsidR="007A762F" w:rsidRDefault="007A762F" w:rsidP="0088716D">
            <w:pPr>
              <w:rPr>
                <w:rFonts w:cs="Arial"/>
              </w:rPr>
            </w:pPr>
          </w:p>
          <w:p w14:paraId="7BE0DC3F" w14:textId="1E03445A" w:rsidR="00F336AE" w:rsidRDefault="007A762F" w:rsidP="0088716D">
            <w:pPr>
              <w:rPr>
                <w:rFonts w:cs="Arial"/>
              </w:rPr>
            </w:pPr>
            <w:r>
              <w:rPr>
                <w:rFonts w:cs="Arial"/>
              </w:rPr>
              <w:t xml:space="preserve">Leading a team of functional experts across disciplines such as business intelligence, data warehousing, data quality and analytics, the post holder will </w:t>
            </w:r>
            <w:r w:rsidR="00B04197">
              <w:rPr>
                <w:rFonts w:cs="Arial"/>
              </w:rPr>
              <w:t>ensure</w:t>
            </w:r>
            <w:r>
              <w:rPr>
                <w:rFonts w:cs="Arial"/>
              </w:rPr>
              <w:t xml:space="preserve"> high levels of efficiency and effectiveness to en</w:t>
            </w:r>
            <w:r w:rsidR="00B04197">
              <w:rPr>
                <w:rFonts w:cs="Arial"/>
              </w:rPr>
              <w:t>able</w:t>
            </w:r>
            <w:r>
              <w:rPr>
                <w:rFonts w:cs="Arial"/>
              </w:rPr>
              <w:t xml:space="preserve"> the Trust meets all internal and external reporting requirements</w:t>
            </w:r>
            <w:r w:rsidR="00F336AE">
              <w:rPr>
                <w:rFonts w:cs="Arial"/>
              </w:rPr>
              <w:t xml:space="preserve">, creates a performance led </w:t>
            </w:r>
            <w:r>
              <w:rPr>
                <w:rFonts w:cs="Arial"/>
              </w:rPr>
              <w:t xml:space="preserve"> </w:t>
            </w:r>
            <w:r w:rsidR="00B04197">
              <w:rPr>
                <w:rFonts w:cs="Arial"/>
              </w:rPr>
              <w:t xml:space="preserve">approach culture </w:t>
            </w:r>
            <w:r>
              <w:rPr>
                <w:rFonts w:cs="Arial"/>
              </w:rPr>
              <w:t xml:space="preserve">and leads on the strategic development of the function </w:t>
            </w:r>
            <w:r w:rsidR="00F336AE">
              <w:rPr>
                <w:rFonts w:cs="Arial"/>
              </w:rPr>
              <w:t xml:space="preserve">providing a clear roadmap for development </w:t>
            </w:r>
            <w:r w:rsidR="007B7D43">
              <w:rPr>
                <w:rFonts w:cs="Arial"/>
              </w:rPr>
              <w:t xml:space="preserve">of Key Performance Indicators </w:t>
            </w:r>
            <w:r w:rsidR="00F336AE">
              <w:rPr>
                <w:rFonts w:cs="Arial"/>
              </w:rPr>
              <w:t xml:space="preserve">and maximising the opportunities presented </w:t>
            </w:r>
            <w:r>
              <w:rPr>
                <w:rFonts w:cs="Arial"/>
              </w:rPr>
              <w:t xml:space="preserve">through the introduction of innovative new technologies. </w:t>
            </w:r>
          </w:p>
          <w:p w14:paraId="30E4DC44" w14:textId="77777777" w:rsidR="00F336AE" w:rsidRDefault="00F336AE" w:rsidP="0088716D">
            <w:pPr>
              <w:rPr>
                <w:rFonts w:cs="Arial"/>
              </w:rPr>
            </w:pPr>
          </w:p>
          <w:p w14:paraId="22FE9258" w14:textId="4DE2DCD3" w:rsidR="00582FFF" w:rsidRDefault="00582FFF" w:rsidP="0088716D">
            <w:pPr>
              <w:rPr>
                <w:rFonts w:cs="Arial"/>
              </w:rPr>
            </w:pPr>
            <w:r>
              <w:rPr>
                <w:rFonts w:cs="Arial"/>
              </w:rPr>
              <w:t>Reporting to the Chief Digital Information Officer, you will work in partnership with the Executive Team</w:t>
            </w:r>
            <w:r w:rsidR="000C10C8">
              <w:rPr>
                <w:rFonts w:cs="Arial"/>
              </w:rPr>
              <w:t xml:space="preserve"> to </w:t>
            </w:r>
            <w:r w:rsidR="00C7749E">
              <w:rPr>
                <w:rFonts w:cs="Arial"/>
              </w:rPr>
              <w:t>develop the integrated performance report</w:t>
            </w:r>
            <w:r w:rsidR="00C75CBD">
              <w:rPr>
                <w:rFonts w:cs="Arial"/>
              </w:rPr>
              <w:t xml:space="preserve"> and highlight areas which require more detailed scrutiny. </w:t>
            </w:r>
            <w:r w:rsidR="00C7749E">
              <w:rPr>
                <w:rFonts w:cs="Arial"/>
              </w:rPr>
              <w:t xml:space="preserve"> </w:t>
            </w:r>
          </w:p>
          <w:p w14:paraId="587BD4E9" w14:textId="77777777" w:rsidR="00582FFF" w:rsidRDefault="00582FFF" w:rsidP="0088716D">
            <w:pPr>
              <w:rPr>
                <w:rFonts w:cs="Arial"/>
              </w:rPr>
            </w:pPr>
          </w:p>
          <w:p w14:paraId="1733F273" w14:textId="17BAFD11" w:rsidR="00852C27" w:rsidRPr="00852C27" w:rsidRDefault="00F336AE" w:rsidP="0088716D">
            <w:pPr>
              <w:rPr>
                <w:rFonts w:cs="Arial"/>
              </w:rPr>
            </w:pPr>
            <w:r>
              <w:rPr>
                <w:rFonts w:cs="Arial"/>
              </w:rPr>
              <w:t xml:space="preserve">The postholder </w:t>
            </w:r>
            <w:r w:rsidRPr="00F336AE">
              <w:rPr>
                <w:rFonts w:cs="Arial"/>
              </w:rPr>
              <w:t>will be instrumental in embedding a culture of data maturity, continuous learning, and system leadership--ensuring every level of the organisation uses data and insights to deliver compassionate care, drive sustainable change, and improve outcomes for service users, carers and staf</w:t>
            </w:r>
            <w:r>
              <w:rPr>
                <w:rFonts w:cs="Arial"/>
              </w:rPr>
              <w:t>f</w:t>
            </w:r>
            <w:r w:rsidR="007A762F">
              <w:rPr>
                <w:rFonts w:cs="Arial"/>
              </w:rPr>
              <w:t xml:space="preserve"> </w:t>
            </w:r>
            <w:r w:rsidR="00852C27">
              <w:rPr>
                <w:rFonts w:cs="Arial"/>
              </w:rPr>
              <w:t xml:space="preserve"> </w:t>
            </w:r>
          </w:p>
          <w:p w14:paraId="3AA5F002" w14:textId="77777777" w:rsidR="00CA6E27" w:rsidRPr="0015480A" w:rsidRDefault="00CA6E27" w:rsidP="00CA6E27">
            <w:pPr>
              <w:rPr>
                <w:b/>
                <w:i/>
                <w:color w:val="999999"/>
              </w:rPr>
            </w:pPr>
          </w:p>
        </w:tc>
      </w:tr>
    </w:tbl>
    <w:p w14:paraId="19C1808F" w14:textId="7F96DAE6" w:rsidR="00CA6E27" w:rsidRDefault="00CA6E27" w:rsidP="00805F84">
      <w:pPr>
        <w:jc w:val="center"/>
        <w:rPr>
          <w:b/>
          <w:bCs/>
          <w:sz w:val="28"/>
          <w:szCs w:val="28"/>
        </w:rPr>
      </w:pPr>
      <w:r>
        <w:rPr>
          <w:b/>
        </w:rPr>
        <w:br w:type="page"/>
      </w:r>
    </w:p>
    <w:p w14:paraId="27EA0AC0" w14:textId="48B8A385" w:rsidR="00F71961" w:rsidRDefault="00F71961" w:rsidP="00CA6E27">
      <w:pPr>
        <w:pStyle w:val="Heading1"/>
        <w:jc w:val="left"/>
        <w:rPr>
          <w:u w:val="single"/>
        </w:rPr>
      </w:pPr>
      <w:r>
        <w:rPr>
          <w:caps w:val="0"/>
          <w:u w:val="single"/>
        </w:rPr>
        <w:lastRenderedPageBreak/>
        <w:t>Job Purpose</w:t>
      </w:r>
    </w:p>
    <w:p w14:paraId="58AB209F" w14:textId="77777777" w:rsidR="00F71961" w:rsidRDefault="00F71961" w:rsidP="00F71961"/>
    <w:p w14:paraId="380F486E" w14:textId="77777777" w:rsidR="003A717A" w:rsidRDefault="003A717A" w:rsidP="003A717A">
      <w:r w:rsidRPr="003A717A">
        <w:t xml:space="preserve">To provide the necessary level of inspiring leadership, expert professional advice, operational and technical support </w:t>
      </w:r>
      <w:r>
        <w:t xml:space="preserve">to members of the </w:t>
      </w:r>
      <w:r w:rsidR="00782EB9">
        <w:t>Business Intelligence team</w:t>
      </w:r>
      <w:r>
        <w:t xml:space="preserve">. </w:t>
      </w:r>
      <w:r w:rsidRPr="003A717A">
        <w:t xml:space="preserve"> </w:t>
      </w:r>
      <w:r>
        <w:t xml:space="preserve">To be self-guided when representing the </w:t>
      </w:r>
      <w:r w:rsidR="00782EB9">
        <w:t xml:space="preserve">BI </w:t>
      </w:r>
      <w:r>
        <w:t xml:space="preserve">function at </w:t>
      </w:r>
      <w:r w:rsidRPr="003A717A">
        <w:t xml:space="preserve">meetings, </w:t>
      </w:r>
      <w:r w:rsidR="00782EB9">
        <w:t xml:space="preserve">and </w:t>
      </w:r>
      <w:r w:rsidRPr="003A717A">
        <w:t>when working with the senior management and leadership team or in situations involving networking groups or external organisations such as regulators, professional advisors, staff representative bodies, commissioners, partners, National NHS organisations and the Department of Health.</w:t>
      </w:r>
    </w:p>
    <w:p w14:paraId="3D5A878B" w14:textId="77777777" w:rsidR="00782EB9" w:rsidRDefault="00782EB9" w:rsidP="003A717A"/>
    <w:p w14:paraId="550EA255" w14:textId="77777777" w:rsidR="00782EB9" w:rsidRPr="003A717A" w:rsidRDefault="00782EB9" w:rsidP="003A717A">
      <w:r>
        <w:t xml:space="preserve">The post holder will be directly accountable to the Chief Digital Information Officer (CDIO) </w:t>
      </w:r>
      <w:r w:rsidR="00AF57EC">
        <w:t>but will work closely with the Executive Director of Finance and Resources and Director of Operations to achieve the organisations objectives.</w:t>
      </w:r>
    </w:p>
    <w:p w14:paraId="2D76719E" w14:textId="77777777" w:rsidR="003A717A" w:rsidRPr="003A717A" w:rsidRDefault="003A717A" w:rsidP="003A717A"/>
    <w:p w14:paraId="33F192F7" w14:textId="77777777" w:rsidR="004B7422" w:rsidRDefault="003A717A" w:rsidP="003A717A">
      <w:r w:rsidRPr="003A717A">
        <w:t xml:space="preserve">The post-holder will be responsible for reviewing, identifying and implementing opportunities to improve service delivery, consistency, robustness and effectiveness </w:t>
      </w:r>
      <w:r w:rsidR="004B7422">
        <w:t xml:space="preserve">of digital services </w:t>
      </w:r>
      <w:r w:rsidRPr="003A717A">
        <w:t>across the organisation</w:t>
      </w:r>
      <w:r w:rsidR="004B7422">
        <w:t xml:space="preserve">. </w:t>
      </w:r>
      <w:r w:rsidRPr="003A717A">
        <w:t xml:space="preserve"> </w:t>
      </w:r>
    </w:p>
    <w:p w14:paraId="559FDC08" w14:textId="77777777" w:rsidR="004B7422" w:rsidRDefault="004B7422" w:rsidP="003A717A"/>
    <w:p w14:paraId="70C8F1A0" w14:textId="77777777" w:rsidR="003A717A" w:rsidRDefault="003A717A" w:rsidP="003A717A">
      <w:r w:rsidRPr="003A717A">
        <w:t xml:space="preserve">The post holder will play a key strategic role in the delivery of high-quality digital services and will support the CDIO to deliver the </w:t>
      </w:r>
      <w:r w:rsidR="004B7422">
        <w:t xml:space="preserve">effective, fit for purpose </w:t>
      </w:r>
      <w:r w:rsidRPr="003A717A">
        <w:t xml:space="preserve">digital services across the Trust.   </w:t>
      </w:r>
    </w:p>
    <w:p w14:paraId="67EA7558" w14:textId="77777777" w:rsidR="004B7422" w:rsidRPr="003A717A" w:rsidRDefault="004B7422" w:rsidP="003A717A"/>
    <w:p w14:paraId="28A4924D" w14:textId="77777777" w:rsidR="003A717A" w:rsidRPr="003A717A" w:rsidRDefault="003A717A" w:rsidP="003A717A">
      <w:r w:rsidRPr="003A717A">
        <w:t>The post holder is a senior leader in the Trust and will exhibit the leadership qualities commensurate with that role</w:t>
      </w:r>
      <w:r w:rsidR="004B7422">
        <w:t xml:space="preserve">. </w:t>
      </w:r>
      <w:r w:rsidRPr="003A717A">
        <w:t xml:space="preserve">  </w:t>
      </w:r>
    </w:p>
    <w:p w14:paraId="4C8D6BF0" w14:textId="77777777" w:rsidR="003A717A" w:rsidRPr="003A717A" w:rsidRDefault="003A717A" w:rsidP="003A717A"/>
    <w:p w14:paraId="6872B977" w14:textId="77777777" w:rsidR="003A717A" w:rsidRPr="003A717A" w:rsidRDefault="003A717A" w:rsidP="003A717A">
      <w:pPr>
        <w:rPr>
          <w:i/>
        </w:rPr>
      </w:pPr>
      <w:r w:rsidRPr="003A717A">
        <w:t xml:space="preserve">To succeed in this role, candidates need to be able to </w:t>
      </w:r>
      <w:r w:rsidR="004B7422">
        <w:t xml:space="preserve">be credible leaders and </w:t>
      </w:r>
      <w:r w:rsidRPr="003A717A">
        <w:t>build confidence across the Trust as well as with external stakeholders.</w:t>
      </w:r>
    </w:p>
    <w:p w14:paraId="1441FDEC" w14:textId="77777777" w:rsidR="003A717A" w:rsidRDefault="003A717A" w:rsidP="00F71961"/>
    <w:p w14:paraId="0ED3DC3B" w14:textId="5C1F7A80" w:rsidR="00C03307" w:rsidRPr="00D36396" w:rsidRDefault="00C03307" w:rsidP="00C03307">
      <w:pPr>
        <w:rPr>
          <w:b/>
        </w:rPr>
      </w:pPr>
      <w:r>
        <w:rPr>
          <w:b/>
        </w:rPr>
        <w:t xml:space="preserve">Key Responsibilities </w:t>
      </w:r>
    </w:p>
    <w:p w14:paraId="701E5B91" w14:textId="77777777" w:rsidR="00C03307" w:rsidRDefault="00AF57EC" w:rsidP="007B7D43">
      <w:pPr>
        <w:numPr>
          <w:ilvl w:val="0"/>
          <w:numId w:val="6"/>
        </w:numPr>
        <w:spacing w:before="240"/>
        <w:rPr>
          <w:rFonts w:cs="Arial"/>
          <w:b/>
          <w:bCs/>
          <w:iCs/>
        </w:rPr>
      </w:pPr>
      <w:r w:rsidRPr="00AF57EC">
        <w:rPr>
          <w:rFonts w:cs="Arial"/>
          <w:b/>
          <w:bCs/>
          <w:iCs/>
        </w:rPr>
        <w:t>Business Intelligence and Analytics</w:t>
      </w:r>
    </w:p>
    <w:p w14:paraId="2C689A72" w14:textId="6E581508" w:rsidR="00C03307" w:rsidRPr="00980A68" w:rsidRDefault="00AF57EC" w:rsidP="007B7D43">
      <w:pPr>
        <w:numPr>
          <w:ilvl w:val="1"/>
          <w:numId w:val="6"/>
        </w:numPr>
        <w:spacing w:before="240"/>
        <w:rPr>
          <w:rFonts w:cs="Arial"/>
          <w:iCs/>
        </w:rPr>
      </w:pPr>
      <w:r w:rsidRPr="00980A68">
        <w:rPr>
          <w:rFonts w:cs="Arial"/>
          <w:iCs/>
        </w:rPr>
        <w:t>Providing clear leadership and direction to the Trust’s Business Intelligence Team. These functions include: Data Warehouse Team</w:t>
      </w:r>
      <w:r w:rsidR="00980A68" w:rsidRPr="00980A68">
        <w:rPr>
          <w:rFonts w:cs="Arial"/>
          <w:iCs/>
        </w:rPr>
        <w:t xml:space="preserve">, </w:t>
      </w:r>
      <w:r w:rsidRPr="00980A68">
        <w:rPr>
          <w:rFonts w:cs="Arial"/>
          <w:iCs/>
        </w:rPr>
        <w:t>Business Intelligence</w:t>
      </w:r>
      <w:r w:rsidR="00980A68" w:rsidRPr="00980A68">
        <w:rPr>
          <w:rFonts w:cs="Arial"/>
          <w:iCs/>
        </w:rPr>
        <w:t>,</w:t>
      </w:r>
      <w:r w:rsidR="00980A68">
        <w:rPr>
          <w:rFonts w:cs="Arial"/>
          <w:iCs/>
        </w:rPr>
        <w:t xml:space="preserve"> </w:t>
      </w:r>
      <w:r w:rsidRPr="00980A68">
        <w:rPr>
          <w:rFonts w:cs="Arial"/>
          <w:iCs/>
        </w:rPr>
        <w:t>Performance Analysis (including Data Quality Team)</w:t>
      </w:r>
      <w:bookmarkStart w:id="1" w:name="_Hlk215560781"/>
    </w:p>
    <w:p w14:paraId="64234CD6" w14:textId="77777777" w:rsidR="00980A68" w:rsidRDefault="00C03307" w:rsidP="007B7D43">
      <w:pPr>
        <w:numPr>
          <w:ilvl w:val="1"/>
          <w:numId w:val="6"/>
        </w:numPr>
        <w:spacing w:before="240"/>
        <w:rPr>
          <w:rFonts w:cs="Arial"/>
          <w:iCs/>
        </w:rPr>
      </w:pPr>
      <w:r>
        <w:rPr>
          <w:rFonts w:cs="Arial"/>
          <w:iCs/>
        </w:rPr>
        <w:t xml:space="preserve"> </w:t>
      </w:r>
      <w:r w:rsidR="00062E8C" w:rsidRPr="00C03307">
        <w:rPr>
          <w:rFonts w:cs="Arial"/>
          <w:iCs/>
        </w:rPr>
        <w:t xml:space="preserve">With a high degree of autonomy and freedom to act, to </w:t>
      </w:r>
      <w:r w:rsidR="00AF57EC" w:rsidRPr="00C03307">
        <w:rPr>
          <w:rFonts w:cs="Arial"/>
          <w:iCs/>
        </w:rPr>
        <w:t xml:space="preserve">develop the business intelligence </w:t>
      </w:r>
      <w:r w:rsidR="00062E8C" w:rsidRPr="00C03307">
        <w:rPr>
          <w:rFonts w:cs="Arial"/>
          <w:iCs/>
        </w:rPr>
        <w:t xml:space="preserve">reporting </w:t>
      </w:r>
      <w:r w:rsidR="00AF57EC" w:rsidRPr="00C03307">
        <w:rPr>
          <w:rFonts w:cs="Arial"/>
          <w:iCs/>
        </w:rPr>
        <w:t xml:space="preserve">tools and data warehouse </w:t>
      </w:r>
      <w:r w:rsidR="00062E8C" w:rsidRPr="00C03307">
        <w:rPr>
          <w:rFonts w:cs="Arial"/>
          <w:iCs/>
        </w:rPr>
        <w:t xml:space="preserve">storage </w:t>
      </w:r>
      <w:r w:rsidR="00AF57EC" w:rsidRPr="00C03307">
        <w:rPr>
          <w:rFonts w:cs="Arial"/>
          <w:iCs/>
        </w:rPr>
        <w:t>tools</w:t>
      </w:r>
      <w:r w:rsidR="00062E8C" w:rsidRPr="00C03307">
        <w:rPr>
          <w:rFonts w:cs="Arial"/>
          <w:iCs/>
        </w:rPr>
        <w:t xml:space="preserve"> which enable Trust wide reporting and decision making at both a strategic and operational level. This will often be when there </w:t>
      </w:r>
      <w:proofErr w:type="gramStart"/>
      <w:r w:rsidR="00062E8C" w:rsidRPr="00C03307">
        <w:rPr>
          <w:rFonts w:cs="Arial"/>
          <w:iCs/>
        </w:rPr>
        <w:t>is</w:t>
      </w:r>
      <w:proofErr w:type="gramEnd"/>
      <w:r w:rsidR="00062E8C" w:rsidRPr="00C03307">
        <w:rPr>
          <w:rFonts w:cs="Arial"/>
          <w:iCs/>
        </w:rPr>
        <w:t xml:space="preserve"> no blueprint or previous references to work from, </w:t>
      </w:r>
      <w:r w:rsidR="00662489" w:rsidRPr="00C03307">
        <w:rPr>
          <w:rFonts w:cs="Arial"/>
          <w:iCs/>
        </w:rPr>
        <w:t xml:space="preserve">and </w:t>
      </w:r>
      <w:r w:rsidR="00062E8C" w:rsidRPr="00C03307">
        <w:rPr>
          <w:rFonts w:cs="Arial"/>
          <w:iCs/>
        </w:rPr>
        <w:t>the work will be innovative and groundbreaking</w:t>
      </w:r>
      <w:bookmarkEnd w:id="1"/>
      <w:r w:rsidR="00062E8C" w:rsidRPr="00C03307">
        <w:rPr>
          <w:rFonts w:cs="Arial"/>
          <w:iCs/>
        </w:rPr>
        <w:t>.</w:t>
      </w:r>
    </w:p>
    <w:p w14:paraId="71131AFC" w14:textId="77777777"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Responsible for the development and implementation of a robust and ambitious Business Intelligence and Insight Strategy, including the adoption of Artificial Intelligence (AI) that facilitates the delivery of the Trusts strategic objectives and contributes to wider health and social care agenda, such as Population health management/ </w:t>
      </w:r>
    </w:p>
    <w:p w14:paraId="2FA04211" w14:textId="09C1558B"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Development of a Single Version of the Truth (SVT) Data Warehouse for all Trust reporting </w:t>
      </w:r>
    </w:p>
    <w:p w14:paraId="516D2DFB" w14:textId="77777777" w:rsidR="00D36396" w:rsidRDefault="00D36396" w:rsidP="00D36396">
      <w:pPr>
        <w:spacing w:before="240"/>
        <w:rPr>
          <w:rFonts w:cs="Arial"/>
          <w:iCs/>
        </w:rPr>
      </w:pPr>
    </w:p>
    <w:p w14:paraId="15F2C85F" w14:textId="77777777" w:rsidR="00D36396" w:rsidRDefault="00D36396" w:rsidP="00D36396">
      <w:pPr>
        <w:spacing w:before="240"/>
        <w:rPr>
          <w:rFonts w:cs="Arial"/>
          <w:iCs/>
        </w:rPr>
      </w:pPr>
    </w:p>
    <w:p w14:paraId="2723BAE8" w14:textId="77777777" w:rsidR="00D36396" w:rsidRDefault="00D36396" w:rsidP="00D36396">
      <w:pPr>
        <w:spacing w:before="240"/>
        <w:rPr>
          <w:rFonts w:cs="Arial"/>
          <w:iCs/>
        </w:rPr>
      </w:pPr>
    </w:p>
    <w:p w14:paraId="4C63A178" w14:textId="0AEBFA13"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To lead the development of a strong information culture that supports evidence based decision making and the delivery of outcomes at all levels of the organisation (ward to board). </w:t>
      </w:r>
    </w:p>
    <w:p w14:paraId="1A680C45" w14:textId="2017AD57"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Providing performance information to support decision-making within the Trust and develop the quality and focus of performance information provided for Divisions, Specialties, Executive Team and the Board. </w:t>
      </w:r>
    </w:p>
    <w:p w14:paraId="4F4A8051" w14:textId="7A4ABBE8"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Ensure the accuracy and validity of Trust information, taking prompt and appropriate action to address any data quality issues. </w:t>
      </w:r>
    </w:p>
    <w:p w14:paraId="2FB49457" w14:textId="4FA14E6E"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To lead the development and implementation of a Data Quality Strategy which provides the Trust with on-going assurance that all activity and performance related data is timely, accurate, consistent and relevant. This will involve overseeing a continuous programme of internal and external audit, scrutiny and reporting of data quality. </w:t>
      </w:r>
    </w:p>
    <w:p w14:paraId="7BB2437C" w14:textId="77777777" w:rsidR="00980A68" w:rsidRDefault="00980A68" w:rsidP="007B7D43">
      <w:pPr>
        <w:numPr>
          <w:ilvl w:val="1"/>
          <w:numId w:val="6"/>
        </w:numPr>
        <w:spacing w:before="240"/>
        <w:rPr>
          <w:rFonts w:cs="Arial"/>
          <w:iCs/>
        </w:rPr>
      </w:pPr>
      <w:r>
        <w:rPr>
          <w:rFonts w:cs="Arial"/>
          <w:iCs/>
        </w:rPr>
        <w:t xml:space="preserve"> </w:t>
      </w:r>
      <w:r w:rsidR="00AF57EC" w:rsidRPr="00980A68">
        <w:rPr>
          <w:rFonts w:cs="Arial"/>
          <w:iCs/>
        </w:rPr>
        <w:t xml:space="preserve">To ensure the ongoing development of efficient and non-traditional Clinical Coding team that supports the Trust’s financial stability in legitimately optimising income streams and CIP programmes. </w:t>
      </w:r>
    </w:p>
    <w:p w14:paraId="07BE2AD9" w14:textId="77777777" w:rsidR="00980A68" w:rsidRDefault="00AF57EC" w:rsidP="007B7D43">
      <w:pPr>
        <w:numPr>
          <w:ilvl w:val="1"/>
          <w:numId w:val="6"/>
        </w:numPr>
        <w:spacing w:before="240"/>
        <w:rPr>
          <w:rFonts w:cs="Arial"/>
          <w:iCs/>
        </w:rPr>
      </w:pPr>
      <w:r w:rsidRPr="00980A68">
        <w:rPr>
          <w:rFonts w:cs="Arial"/>
          <w:iCs/>
        </w:rPr>
        <w:t>To cultivate a business and customer focused approach to the identification and delivery of business intelligence support requirements to all areas of the organisation</w:t>
      </w:r>
    </w:p>
    <w:p w14:paraId="600D874D" w14:textId="77777777" w:rsidR="00980A68" w:rsidRDefault="00AF57EC" w:rsidP="007B7D43">
      <w:pPr>
        <w:numPr>
          <w:ilvl w:val="1"/>
          <w:numId w:val="6"/>
        </w:numPr>
        <w:spacing w:before="240"/>
        <w:rPr>
          <w:rFonts w:cs="Arial"/>
          <w:iCs/>
        </w:rPr>
      </w:pPr>
      <w:r w:rsidRPr="00980A68">
        <w:rPr>
          <w:rFonts w:cs="Arial"/>
          <w:iCs/>
        </w:rPr>
        <w:t>To proactively support the development and implementation of the Trust Core Values through the provision of high quality intelligence support to facilitate strategic decision making and service development.</w:t>
      </w:r>
    </w:p>
    <w:p w14:paraId="1FB43A5B" w14:textId="77777777" w:rsidR="00980A68" w:rsidRDefault="00AF57EC" w:rsidP="007B7D43">
      <w:pPr>
        <w:numPr>
          <w:ilvl w:val="1"/>
          <w:numId w:val="6"/>
        </w:numPr>
        <w:spacing w:before="240"/>
        <w:rPr>
          <w:rFonts w:cs="Arial"/>
          <w:iCs/>
        </w:rPr>
      </w:pPr>
      <w:r w:rsidRPr="00980A68">
        <w:rPr>
          <w:rFonts w:cs="Arial"/>
          <w:iCs/>
        </w:rPr>
        <w:t xml:space="preserve">Provide analysis of past activity, projections of future demand and advice on issues as a participant in specific planning projects. </w:t>
      </w:r>
    </w:p>
    <w:p w14:paraId="60C03A3C" w14:textId="77777777" w:rsidR="00980A68" w:rsidRDefault="00AF57EC" w:rsidP="007B7D43">
      <w:pPr>
        <w:numPr>
          <w:ilvl w:val="1"/>
          <w:numId w:val="6"/>
        </w:numPr>
        <w:spacing w:before="240"/>
        <w:rPr>
          <w:rFonts w:cs="Arial"/>
          <w:iCs/>
        </w:rPr>
      </w:pPr>
      <w:r w:rsidRPr="00980A68">
        <w:rPr>
          <w:rFonts w:cs="Arial"/>
          <w:iCs/>
        </w:rPr>
        <w:t xml:space="preserve"> In conjunction with the </w:t>
      </w:r>
      <w:r w:rsidR="00832CC0" w:rsidRPr="00980A68">
        <w:rPr>
          <w:rFonts w:cs="Arial"/>
          <w:iCs/>
        </w:rPr>
        <w:t>CDIO</w:t>
      </w:r>
      <w:r w:rsidRPr="00980A68">
        <w:rPr>
          <w:rFonts w:cs="Arial"/>
          <w:iCs/>
        </w:rPr>
        <w:t xml:space="preserve">, </w:t>
      </w:r>
      <w:r w:rsidR="00832CC0" w:rsidRPr="00980A68">
        <w:rPr>
          <w:rFonts w:cs="Arial"/>
          <w:iCs/>
        </w:rPr>
        <w:t>a</w:t>
      </w:r>
      <w:r w:rsidRPr="00980A68">
        <w:rPr>
          <w:rFonts w:cs="Arial"/>
          <w:iCs/>
        </w:rPr>
        <w:t>nd Director of Finance</w:t>
      </w:r>
      <w:r w:rsidR="00832CC0" w:rsidRPr="00980A68">
        <w:rPr>
          <w:rFonts w:cs="Arial"/>
          <w:iCs/>
        </w:rPr>
        <w:t xml:space="preserve"> and Resources</w:t>
      </w:r>
      <w:r w:rsidRPr="00980A68">
        <w:rPr>
          <w:rFonts w:cs="Arial"/>
          <w:iCs/>
        </w:rPr>
        <w:t xml:space="preserve">, develop the department’s approach to </w:t>
      </w:r>
      <w:r w:rsidR="003C7B62" w:rsidRPr="00980A68">
        <w:rPr>
          <w:rFonts w:cs="Arial"/>
          <w:iCs/>
        </w:rPr>
        <w:t xml:space="preserve">meeting </w:t>
      </w:r>
      <w:r w:rsidRPr="00980A68">
        <w:rPr>
          <w:rFonts w:cs="Arial"/>
          <w:iCs/>
        </w:rPr>
        <w:t xml:space="preserve">national initiatives and guidance. Take the lead to ensure that appropriate systems, resources and capabilities are in place in order to deliver the performance reporting requirements of the Trust (in terms of targets and deadlines). </w:t>
      </w:r>
    </w:p>
    <w:p w14:paraId="11DCD274" w14:textId="61E383B2" w:rsidR="00D36396" w:rsidRPr="00E65327" w:rsidRDefault="003C7B62" w:rsidP="00D36396">
      <w:pPr>
        <w:numPr>
          <w:ilvl w:val="1"/>
          <w:numId w:val="6"/>
        </w:numPr>
        <w:spacing w:before="240"/>
        <w:rPr>
          <w:rFonts w:cs="Arial"/>
          <w:iCs/>
        </w:rPr>
      </w:pPr>
      <w:r w:rsidRPr="00980A68">
        <w:rPr>
          <w:rFonts w:cs="Arial"/>
          <w:iCs/>
        </w:rPr>
        <w:t>To lead staff development and performance for the BI Team, ensuring training needs are identified and met, that effective succession planning is introduced and that staff are equipped to deliver high quality services. This will also involve responsibility for designing and delivering a Trust-wide education and training programme aimed at non-performance/business intelligence experts</w:t>
      </w:r>
      <w:r w:rsidR="00D36396">
        <w:rPr>
          <w:rFonts w:cs="Arial"/>
          <w:iCs/>
        </w:rPr>
        <w:t>.</w:t>
      </w:r>
    </w:p>
    <w:p w14:paraId="17AB8691" w14:textId="3501A6A5" w:rsidR="00D36396" w:rsidRDefault="00CA6E27" w:rsidP="00E65327">
      <w:pPr>
        <w:numPr>
          <w:ilvl w:val="0"/>
          <w:numId w:val="6"/>
        </w:numPr>
        <w:spacing w:before="240"/>
        <w:rPr>
          <w:rFonts w:cs="Arial"/>
          <w:iCs/>
        </w:rPr>
      </w:pPr>
      <w:r w:rsidRPr="00980A68">
        <w:rPr>
          <w:b/>
        </w:rPr>
        <w:t xml:space="preserve"> </w:t>
      </w:r>
      <w:r w:rsidRPr="00D36396">
        <w:rPr>
          <w:b/>
        </w:rPr>
        <w:t>Operational Management</w:t>
      </w:r>
    </w:p>
    <w:p w14:paraId="3BE122CD" w14:textId="77777777" w:rsidR="00E65327" w:rsidRPr="00E65327" w:rsidRDefault="00E65327" w:rsidP="00E65327">
      <w:pPr>
        <w:spacing w:before="240"/>
        <w:ind w:left="720"/>
        <w:rPr>
          <w:rFonts w:cs="Arial"/>
          <w:iCs/>
        </w:rPr>
      </w:pPr>
    </w:p>
    <w:p w14:paraId="010CAE5A" w14:textId="77777777" w:rsidR="00CA6E27" w:rsidRPr="002C0367" w:rsidRDefault="00CA6E27" w:rsidP="007B7D43">
      <w:pPr>
        <w:numPr>
          <w:ilvl w:val="0"/>
          <w:numId w:val="5"/>
        </w:numPr>
        <w:tabs>
          <w:tab w:val="clear" w:pos="360"/>
          <w:tab w:val="num" w:pos="993"/>
        </w:tabs>
        <w:spacing w:before="40" w:after="40"/>
        <w:ind w:left="993" w:hanging="709"/>
      </w:pPr>
      <w:r w:rsidRPr="002C0367">
        <w:t xml:space="preserve">Provide operational leadership and line management of their defined service area </w:t>
      </w:r>
      <w:proofErr w:type="gramStart"/>
      <w:r w:rsidRPr="002C0367">
        <w:t>taking into account</w:t>
      </w:r>
      <w:proofErr w:type="gramEnd"/>
      <w:r w:rsidRPr="002C0367">
        <w:t xml:space="preserve"> issues impacting internally and externally; proactively seeking creative solutions and sharing learning openly.</w:t>
      </w:r>
    </w:p>
    <w:p w14:paraId="5E896EB6" w14:textId="77777777" w:rsidR="00CA6E27" w:rsidRDefault="00CA6E27" w:rsidP="007B7D43">
      <w:pPr>
        <w:numPr>
          <w:ilvl w:val="0"/>
          <w:numId w:val="5"/>
        </w:numPr>
        <w:tabs>
          <w:tab w:val="clear" w:pos="360"/>
          <w:tab w:val="num" w:pos="993"/>
        </w:tabs>
        <w:spacing w:before="40" w:after="40"/>
        <w:ind w:left="993" w:hanging="709"/>
      </w:pPr>
      <w:r w:rsidRPr="002C0367">
        <w:t xml:space="preserve">Lead multi-discipline and multi-agency work streams; the post holder will propose, develop and implement clinical and/or strategic policies and/or service </w:t>
      </w:r>
      <w:r w:rsidRPr="002C0367">
        <w:lastRenderedPageBreak/>
        <w:t>developments; contributing to the planning and management of impacts on other di</w:t>
      </w:r>
      <w:r>
        <w:t>sciplines, services or agencies including integration agendas across the local health and social care economy</w:t>
      </w:r>
    </w:p>
    <w:p w14:paraId="596928EA" w14:textId="77777777" w:rsidR="00CA6E27" w:rsidRPr="002C0367" w:rsidRDefault="00CA6E27" w:rsidP="007B7D43">
      <w:pPr>
        <w:numPr>
          <w:ilvl w:val="0"/>
          <w:numId w:val="5"/>
        </w:numPr>
        <w:tabs>
          <w:tab w:val="clear" w:pos="360"/>
          <w:tab w:val="num" w:pos="993"/>
        </w:tabs>
        <w:spacing w:before="40" w:after="40"/>
        <w:ind w:left="993" w:hanging="709"/>
      </w:pPr>
      <w:r>
        <w:t>Assess and assimilates local health needs, leading service development to ensure long term objectives are met</w:t>
      </w:r>
    </w:p>
    <w:p w14:paraId="3253746C" w14:textId="77777777" w:rsidR="00CA6E27" w:rsidRDefault="00CA6E27" w:rsidP="007B7D43">
      <w:pPr>
        <w:numPr>
          <w:ilvl w:val="0"/>
          <w:numId w:val="5"/>
        </w:numPr>
        <w:tabs>
          <w:tab w:val="clear" w:pos="360"/>
          <w:tab w:val="num" w:pos="993"/>
        </w:tabs>
        <w:spacing w:before="40" w:after="40"/>
        <w:ind w:left="993" w:hanging="709"/>
      </w:pPr>
      <w:r w:rsidRPr="002C0367">
        <w:t>Manage t</w:t>
      </w:r>
      <w:r>
        <w:t>he budget for the service</w:t>
      </w:r>
      <w:r w:rsidRPr="002C0367">
        <w:t xml:space="preserve"> and support t</w:t>
      </w:r>
      <w:r>
        <w:t>eams within the portfolio to develop budget management skills</w:t>
      </w:r>
    </w:p>
    <w:p w14:paraId="46A61DCA" w14:textId="77777777" w:rsidR="00CA6E27" w:rsidRPr="002C0367" w:rsidRDefault="00CA6E27" w:rsidP="007B7D43">
      <w:pPr>
        <w:numPr>
          <w:ilvl w:val="0"/>
          <w:numId w:val="5"/>
        </w:numPr>
        <w:tabs>
          <w:tab w:val="clear" w:pos="360"/>
          <w:tab w:val="num" w:pos="993"/>
        </w:tabs>
        <w:spacing w:before="40" w:after="40"/>
        <w:ind w:left="993" w:hanging="709"/>
      </w:pPr>
      <w:r w:rsidRPr="002C0367">
        <w:t>Ensures the effective and efficient use of resources, e.g. financial management, staffing levels, across area of responsibility anticipating and addressing issues such as capacity and demand proactively to comply with service delivery model</w:t>
      </w:r>
      <w:r>
        <w:t>, ensuring equipment resources meet service need. This includes the maximisation of income generation and business opportunities</w:t>
      </w:r>
    </w:p>
    <w:p w14:paraId="6DD19DF4" w14:textId="77777777" w:rsidR="00CA6E27" w:rsidRPr="002C0367" w:rsidRDefault="00CA6E27" w:rsidP="007B7D43">
      <w:pPr>
        <w:numPr>
          <w:ilvl w:val="0"/>
          <w:numId w:val="5"/>
        </w:numPr>
        <w:tabs>
          <w:tab w:val="clear" w:pos="360"/>
          <w:tab w:val="num" w:pos="993"/>
        </w:tabs>
        <w:spacing w:before="40" w:after="40"/>
        <w:ind w:left="993" w:hanging="709"/>
      </w:pPr>
      <w:r w:rsidRPr="002C0367">
        <w:t>Delegate, organise and prioritise autonomously to ensure the safe delivery of the service and making judgements in complex situations e.g. unexpected service demands</w:t>
      </w:r>
    </w:p>
    <w:p w14:paraId="5EFC9C49" w14:textId="1B35A7A4" w:rsidR="00980A68" w:rsidRPr="002C0367" w:rsidRDefault="00CA6E27" w:rsidP="00980A68">
      <w:pPr>
        <w:numPr>
          <w:ilvl w:val="0"/>
          <w:numId w:val="5"/>
        </w:numPr>
        <w:tabs>
          <w:tab w:val="clear" w:pos="360"/>
          <w:tab w:val="num" w:pos="993"/>
        </w:tabs>
        <w:spacing w:before="40" w:after="40"/>
        <w:ind w:left="993" w:hanging="709"/>
      </w:pPr>
      <w:r w:rsidRPr="002C0367">
        <w:t>Ensures that all team and individual objectives are clearly defined within the wider Directorate framework and in line with Trust’s objectives, using the appraisal process as a vehicle for this.</w:t>
      </w:r>
    </w:p>
    <w:p w14:paraId="747C0BAE" w14:textId="77777777" w:rsidR="00CA6E27" w:rsidRPr="002C0367" w:rsidRDefault="00CA6E27" w:rsidP="007B7D43">
      <w:pPr>
        <w:numPr>
          <w:ilvl w:val="0"/>
          <w:numId w:val="5"/>
        </w:numPr>
        <w:tabs>
          <w:tab w:val="clear" w:pos="360"/>
          <w:tab w:val="num" w:pos="993"/>
        </w:tabs>
        <w:spacing w:before="40" w:after="40"/>
        <w:ind w:left="993" w:hanging="709"/>
      </w:pPr>
      <w:r w:rsidRPr="002C0367">
        <w:t>Takes responsibility for their own and others’ health and sa</w:t>
      </w:r>
      <w:r>
        <w:t>fety in the working environment including compliance with health and safety standards throughout the area of responsibility</w:t>
      </w:r>
    </w:p>
    <w:p w14:paraId="55D900CE" w14:textId="77777777" w:rsidR="00CA6E27" w:rsidRPr="002C0367" w:rsidRDefault="00CA6E27" w:rsidP="007B7D43">
      <w:pPr>
        <w:numPr>
          <w:ilvl w:val="0"/>
          <w:numId w:val="5"/>
        </w:numPr>
        <w:tabs>
          <w:tab w:val="clear" w:pos="360"/>
          <w:tab w:val="num" w:pos="993"/>
        </w:tabs>
        <w:spacing w:before="40" w:after="40"/>
        <w:ind w:left="993" w:hanging="709"/>
      </w:pPr>
      <w:r w:rsidRPr="002C0367">
        <w:t xml:space="preserve">Ability to make highly complex judgements, including in new or unfamiliar situations by analysing and interpreting a wide variety of complex information and data sources to compare options and to </w:t>
      </w:r>
      <w:proofErr w:type="gramStart"/>
      <w:r w:rsidRPr="002C0367">
        <w:t>take action</w:t>
      </w:r>
      <w:proofErr w:type="gramEnd"/>
      <w:r w:rsidRPr="002C0367">
        <w:t xml:space="preserve"> as appropriate (this may be clinical or non-clinical judgements). </w:t>
      </w:r>
    </w:p>
    <w:p w14:paraId="0100BC93" w14:textId="77777777" w:rsidR="00CA6E27" w:rsidRPr="002C0367" w:rsidRDefault="00CA6E27" w:rsidP="007B7D43">
      <w:pPr>
        <w:numPr>
          <w:ilvl w:val="0"/>
          <w:numId w:val="5"/>
        </w:numPr>
        <w:tabs>
          <w:tab w:val="clear" w:pos="360"/>
          <w:tab w:val="num" w:pos="993"/>
        </w:tabs>
        <w:spacing w:before="40" w:after="40"/>
        <w:ind w:left="993" w:hanging="709"/>
      </w:pPr>
      <w:r w:rsidRPr="002C0367">
        <w:t>Deliver information to the team and other services, teams or agencies using a variety of means</w:t>
      </w:r>
      <w:r>
        <w:t xml:space="preserve"> ensuring that communication networks are robust and fit for purpose</w:t>
      </w:r>
    </w:p>
    <w:p w14:paraId="144F0FCC" w14:textId="77777777" w:rsidR="00CA6E27" w:rsidRPr="002C0367" w:rsidRDefault="00CA6E27" w:rsidP="007B7D43">
      <w:pPr>
        <w:numPr>
          <w:ilvl w:val="0"/>
          <w:numId w:val="5"/>
        </w:numPr>
        <w:tabs>
          <w:tab w:val="clear" w:pos="360"/>
          <w:tab w:val="num" w:pos="993"/>
        </w:tabs>
        <w:spacing w:before="40" w:after="40"/>
        <w:ind w:left="993" w:hanging="709"/>
      </w:pPr>
      <w:r w:rsidRPr="002C0367">
        <w:t>Promotes and represents service at a strategic and clinical level both internal and external to the organisation</w:t>
      </w:r>
    </w:p>
    <w:p w14:paraId="381DC806" w14:textId="77777777" w:rsidR="00CA6E27" w:rsidRPr="002C0367" w:rsidRDefault="00CA6E27" w:rsidP="007B7D43">
      <w:pPr>
        <w:numPr>
          <w:ilvl w:val="0"/>
          <w:numId w:val="5"/>
        </w:numPr>
        <w:tabs>
          <w:tab w:val="clear" w:pos="360"/>
          <w:tab w:val="num" w:pos="993"/>
        </w:tabs>
        <w:spacing w:before="40" w:after="40"/>
        <w:ind w:left="993" w:hanging="709"/>
      </w:pPr>
      <w:r w:rsidRPr="002C0367">
        <w:t>Provides and receives highly complex, highly sensitive or highly contentious information where there may be barriers to acceptance which need to be overcome using persuasive, motivational or negotiating skills.</w:t>
      </w:r>
    </w:p>
    <w:p w14:paraId="698F5506" w14:textId="77777777" w:rsidR="00CA6E27" w:rsidRPr="00D36396" w:rsidRDefault="00CA6E27" w:rsidP="007B7D43">
      <w:pPr>
        <w:numPr>
          <w:ilvl w:val="0"/>
          <w:numId w:val="5"/>
        </w:numPr>
        <w:tabs>
          <w:tab w:val="clear" w:pos="360"/>
          <w:tab w:val="num" w:pos="993"/>
        </w:tabs>
        <w:spacing w:before="40" w:after="40"/>
        <w:ind w:left="993" w:hanging="709"/>
      </w:pPr>
      <w:r w:rsidRPr="002C0367">
        <w:rPr>
          <w:rFonts w:cs="Arial"/>
          <w:szCs w:val="24"/>
        </w:rPr>
        <w:t>Approaches each individual with care, compassion and sensitivity ensuring that these values are reflected in all aspects of the role including the management of compliments and complaints.</w:t>
      </w:r>
    </w:p>
    <w:p w14:paraId="00A49793" w14:textId="77777777" w:rsidR="00D36396" w:rsidRPr="002C0367" w:rsidRDefault="00D36396" w:rsidP="00E65327">
      <w:pPr>
        <w:tabs>
          <w:tab w:val="num" w:pos="993"/>
        </w:tabs>
        <w:spacing w:before="40" w:after="40"/>
      </w:pPr>
    </w:p>
    <w:p w14:paraId="1151E88D" w14:textId="77777777" w:rsidR="00980A68" w:rsidRDefault="00980A68" w:rsidP="00980A68">
      <w:pPr>
        <w:rPr>
          <w:b/>
        </w:rPr>
      </w:pPr>
      <w:r w:rsidRPr="00D36396">
        <w:rPr>
          <w:b/>
        </w:rPr>
        <w:t>3. Leadership</w:t>
      </w:r>
    </w:p>
    <w:p w14:paraId="5F865EF5" w14:textId="77777777" w:rsidR="00D36396" w:rsidRDefault="00D36396" w:rsidP="00980A68">
      <w:pPr>
        <w:rPr>
          <w:b/>
        </w:rPr>
      </w:pPr>
    </w:p>
    <w:p w14:paraId="0E533487" w14:textId="77777777" w:rsidR="00980A68" w:rsidRPr="002C0367" w:rsidRDefault="00980A68" w:rsidP="007B7D43">
      <w:pPr>
        <w:numPr>
          <w:ilvl w:val="0"/>
          <w:numId w:val="8"/>
        </w:numPr>
        <w:tabs>
          <w:tab w:val="clear" w:pos="360"/>
          <w:tab w:val="num" w:pos="993"/>
        </w:tabs>
        <w:spacing w:before="40" w:after="40"/>
        <w:ind w:left="993" w:hanging="709"/>
      </w:pPr>
      <w:r w:rsidRPr="002C0367">
        <w:t xml:space="preserve">Ensures that a professional service and image is maintained at all </w:t>
      </w:r>
      <w:proofErr w:type="gramStart"/>
      <w:r w:rsidRPr="002C0367">
        <w:t>time</w:t>
      </w:r>
      <w:proofErr w:type="gramEnd"/>
      <w:r w:rsidRPr="002C0367">
        <w:t>, thereby acting as a role model to all staff</w:t>
      </w:r>
    </w:p>
    <w:p w14:paraId="2912E793" w14:textId="77777777" w:rsidR="00980A68" w:rsidRPr="002C0367" w:rsidRDefault="00980A68" w:rsidP="007B7D43">
      <w:pPr>
        <w:numPr>
          <w:ilvl w:val="0"/>
          <w:numId w:val="8"/>
        </w:numPr>
        <w:tabs>
          <w:tab w:val="clear" w:pos="360"/>
          <w:tab w:val="num" w:pos="993"/>
        </w:tabs>
        <w:spacing w:before="40" w:after="40"/>
        <w:ind w:left="993" w:hanging="709"/>
      </w:pPr>
      <w:r w:rsidRPr="002C0367">
        <w:t xml:space="preserve">Provides a leadership style which is underpinned by strongly held values around equality, diversity and openness; effectively builds and maintains relationships with direct reportee(s) and other key individuals across the organisation. </w:t>
      </w:r>
    </w:p>
    <w:p w14:paraId="554AC5A6" w14:textId="77777777" w:rsidR="00980A68" w:rsidRPr="002C0367" w:rsidRDefault="00980A68" w:rsidP="007B7D43">
      <w:pPr>
        <w:numPr>
          <w:ilvl w:val="0"/>
          <w:numId w:val="8"/>
        </w:numPr>
        <w:tabs>
          <w:tab w:val="clear" w:pos="360"/>
          <w:tab w:val="num" w:pos="993"/>
        </w:tabs>
        <w:spacing w:before="40" w:after="40"/>
        <w:ind w:left="993" w:hanging="709"/>
      </w:pPr>
      <w:r w:rsidRPr="002C0367">
        <w:t>Demonstrates leadership and innovation in contexts which are unfamiliar, complex, and unpredictable that require solving problems involving many complex interacting factors across the broader health and social care economy.</w:t>
      </w:r>
    </w:p>
    <w:p w14:paraId="308D4394" w14:textId="77777777" w:rsidR="00980A68" w:rsidRPr="002C0367" w:rsidRDefault="00980A68" w:rsidP="007B7D43">
      <w:pPr>
        <w:numPr>
          <w:ilvl w:val="0"/>
          <w:numId w:val="8"/>
        </w:numPr>
        <w:tabs>
          <w:tab w:val="clear" w:pos="360"/>
          <w:tab w:val="num" w:pos="993"/>
        </w:tabs>
        <w:spacing w:before="40" w:after="40"/>
        <w:ind w:left="993" w:hanging="709"/>
      </w:pPr>
      <w:r>
        <w:lastRenderedPageBreak/>
        <w:t xml:space="preserve">Demonstrates sound </w:t>
      </w:r>
      <w:r w:rsidRPr="002C0367">
        <w:t>leadership, initiative and creativity in developing projects inspiring others to be positive in their contribution to continuous improvement</w:t>
      </w:r>
    </w:p>
    <w:p w14:paraId="3666492D" w14:textId="77777777" w:rsidR="00980A68" w:rsidRPr="002C0367" w:rsidRDefault="00980A68" w:rsidP="007B7D43">
      <w:pPr>
        <w:numPr>
          <w:ilvl w:val="0"/>
          <w:numId w:val="8"/>
        </w:numPr>
        <w:tabs>
          <w:tab w:val="clear" w:pos="360"/>
          <w:tab w:val="num" w:pos="993"/>
        </w:tabs>
        <w:spacing w:before="40" w:after="40"/>
        <w:ind w:left="993" w:hanging="709"/>
      </w:pPr>
      <w:r w:rsidRPr="002C0367">
        <w:t>Demonstrates a highly specialist knowledge of professional roles and responsibilities in order to explore and develop new and innovative methods of service delivery in order to meet current and new demand</w:t>
      </w:r>
    </w:p>
    <w:p w14:paraId="0D1216F9" w14:textId="77777777" w:rsidR="00980A68" w:rsidRDefault="00980A68" w:rsidP="007B7D43">
      <w:pPr>
        <w:numPr>
          <w:ilvl w:val="0"/>
          <w:numId w:val="8"/>
        </w:numPr>
        <w:tabs>
          <w:tab w:val="clear" w:pos="360"/>
          <w:tab w:val="num" w:pos="993"/>
        </w:tabs>
        <w:spacing w:before="40" w:after="40"/>
        <w:ind w:left="993" w:hanging="709"/>
      </w:pPr>
      <w:r w:rsidRPr="002C0367">
        <w:t xml:space="preserve">By demonstrating highly developed change management behaviours, the post holder will lead complex projects, which may impact on own or other services, in order to </w:t>
      </w:r>
      <w:r w:rsidRPr="000B5062">
        <w:t>implement</w:t>
      </w:r>
      <w:r w:rsidRPr="002C0367">
        <w:t xml:space="preserve"> key strategies and quality standards</w:t>
      </w:r>
    </w:p>
    <w:p w14:paraId="0A07F6D9" w14:textId="77777777" w:rsidR="00980A68" w:rsidRPr="002C0367" w:rsidRDefault="00980A68" w:rsidP="007B7D43">
      <w:pPr>
        <w:numPr>
          <w:ilvl w:val="0"/>
          <w:numId w:val="8"/>
        </w:numPr>
        <w:tabs>
          <w:tab w:val="clear" w:pos="360"/>
          <w:tab w:val="num" w:pos="993"/>
        </w:tabs>
        <w:spacing w:before="40" w:after="40"/>
        <w:ind w:left="993" w:hanging="709"/>
      </w:pPr>
      <w:r>
        <w:t>Demonstrates resilience when responding to challenge, change and complex or difficult situations</w:t>
      </w:r>
    </w:p>
    <w:p w14:paraId="6E9592A2" w14:textId="77777777" w:rsidR="00980A68" w:rsidRPr="002C0367" w:rsidRDefault="00980A68" w:rsidP="007B7D43">
      <w:pPr>
        <w:numPr>
          <w:ilvl w:val="0"/>
          <w:numId w:val="8"/>
        </w:numPr>
        <w:tabs>
          <w:tab w:val="clear" w:pos="360"/>
          <w:tab w:val="num" w:pos="993"/>
        </w:tabs>
        <w:spacing w:before="40" w:after="40"/>
        <w:ind w:left="993" w:hanging="709"/>
      </w:pPr>
      <w:r w:rsidRPr="002C0367">
        <w:t>Positively leads human resource systems and processes to embed the organisational vision and values throughout the service</w:t>
      </w:r>
    </w:p>
    <w:p w14:paraId="7B274CB4" w14:textId="77777777" w:rsidR="00980A68" w:rsidRPr="002C0367" w:rsidRDefault="00980A68" w:rsidP="007B7D43">
      <w:pPr>
        <w:numPr>
          <w:ilvl w:val="0"/>
          <w:numId w:val="8"/>
        </w:numPr>
        <w:tabs>
          <w:tab w:val="clear" w:pos="360"/>
          <w:tab w:val="num" w:pos="993"/>
        </w:tabs>
        <w:spacing w:before="40" w:after="40"/>
        <w:ind w:left="993" w:hanging="709"/>
      </w:pPr>
      <w:r w:rsidRPr="002C0367">
        <w:t>Clearly articulates the expected clinical standards of the service, monitors and identifies where standards are not met and takes action to address holding people to account where necessary</w:t>
      </w:r>
    </w:p>
    <w:p w14:paraId="2DB69F56" w14:textId="77777777" w:rsidR="00980A68" w:rsidRDefault="00980A68" w:rsidP="007B7D43">
      <w:pPr>
        <w:numPr>
          <w:ilvl w:val="0"/>
          <w:numId w:val="8"/>
        </w:numPr>
        <w:tabs>
          <w:tab w:val="clear" w:pos="360"/>
          <w:tab w:val="num" w:pos="993"/>
        </w:tabs>
        <w:spacing w:before="40" w:after="40"/>
        <w:ind w:left="993" w:hanging="709"/>
      </w:pPr>
      <w:r w:rsidRPr="002C0367">
        <w:t>Ability to represent the service at re</w:t>
      </w:r>
      <w:r>
        <w:t>levant local or regional</w:t>
      </w:r>
      <w:r w:rsidRPr="002C0367">
        <w:t xml:space="preserve"> forum</w:t>
      </w:r>
      <w:r>
        <w:t>s ensuring the views, values and needs of the organisation are fairly and accurately represented</w:t>
      </w:r>
    </w:p>
    <w:p w14:paraId="1E07C1E4" w14:textId="367FB890" w:rsidR="00980A68" w:rsidRDefault="00980A68" w:rsidP="004F0D2B">
      <w:pPr>
        <w:tabs>
          <w:tab w:val="left" w:pos="993"/>
        </w:tabs>
        <w:spacing w:before="40" w:after="40"/>
      </w:pPr>
    </w:p>
    <w:p w14:paraId="520B6927" w14:textId="77777777" w:rsidR="00980A68" w:rsidRDefault="00980A68" w:rsidP="007B7D43">
      <w:pPr>
        <w:numPr>
          <w:ilvl w:val="0"/>
          <w:numId w:val="8"/>
        </w:numPr>
        <w:tabs>
          <w:tab w:val="clear" w:pos="360"/>
          <w:tab w:val="num" w:pos="993"/>
        </w:tabs>
        <w:spacing w:before="40" w:after="40"/>
        <w:ind w:left="993" w:hanging="709"/>
      </w:pPr>
      <w:r>
        <w:t>Significantly contributes to the development of organisational strategies in relation to the post holder’s specific responsibilities</w:t>
      </w:r>
    </w:p>
    <w:p w14:paraId="1ACDDEE1" w14:textId="77777777" w:rsidR="00980A68" w:rsidRPr="000D0420" w:rsidRDefault="00980A68" w:rsidP="00980A68">
      <w:pPr>
        <w:rPr>
          <w:b/>
        </w:rPr>
      </w:pPr>
    </w:p>
    <w:p w14:paraId="66EC0BD1" w14:textId="77777777" w:rsidR="00980A68" w:rsidRDefault="00980A68" w:rsidP="00980A68">
      <w:pPr>
        <w:tabs>
          <w:tab w:val="right" w:pos="9404"/>
        </w:tabs>
        <w:rPr>
          <w:b/>
        </w:rPr>
      </w:pPr>
      <w:r w:rsidRPr="00D36396">
        <w:rPr>
          <w:b/>
        </w:rPr>
        <w:t>4. Learning and Development</w:t>
      </w:r>
    </w:p>
    <w:p w14:paraId="088E45F8" w14:textId="77777777" w:rsidR="00980A68" w:rsidRPr="000D0420" w:rsidRDefault="00980A68" w:rsidP="00980A68">
      <w:pPr>
        <w:tabs>
          <w:tab w:val="right" w:pos="9404"/>
        </w:tabs>
        <w:rPr>
          <w:b/>
        </w:rPr>
      </w:pPr>
      <w:r>
        <w:rPr>
          <w:b/>
        </w:rPr>
        <w:tab/>
      </w:r>
    </w:p>
    <w:p w14:paraId="551EE3EE" w14:textId="77777777" w:rsidR="00980A68" w:rsidRPr="000D0420" w:rsidRDefault="00980A68" w:rsidP="007B7D43">
      <w:pPr>
        <w:numPr>
          <w:ilvl w:val="0"/>
          <w:numId w:val="9"/>
        </w:numPr>
        <w:tabs>
          <w:tab w:val="clear" w:pos="360"/>
          <w:tab w:val="num" w:pos="993"/>
        </w:tabs>
        <w:spacing w:before="40" w:after="40"/>
        <w:ind w:left="993" w:hanging="709"/>
      </w:pPr>
      <w:r w:rsidRPr="000D0420">
        <w:t>Undertakes any training required to develop and maintain their proficiency in new and emerging techniques within the clinical and operational area and demonstrate competence within professional body requirements</w:t>
      </w:r>
    </w:p>
    <w:p w14:paraId="1D1AFB14" w14:textId="77777777" w:rsidR="00980A68" w:rsidRDefault="00980A68" w:rsidP="007B7D43">
      <w:pPr>
        <w:numPr>
          <w:ilvl w:val="0"/>
          <w:numId w:val="9"/>
        </w:numPr>
        <w:tabs>
          <w:tab w:val="clear" w:pos="360"/>
          <w:tab w:val="num" w:pos="993"/>
        </w:tabs>
        <w:spacing w:before="40" w:after="40"/>
        <w:ind w:left="993" w:hanging="709"/>
      </w:pPr>
      <w:r w:rsidRPr="000D0420">
        <w:t>Evaluates own practice and identifies areas of development by setting appropriate objectives via appraisal and clinical supervision</w:t>
      </w:r>
    </w:p>
    <w:p w14:paraId="2F1EEB09" w14:textId="77777777" w:rsidR="00980A68" w:rsidRPr="000D0420" w:rsidRDefault="00980A68" w:rsidP="007B7D43">
      <w:pPr>
        <w:numPr>
          <w:ilvl w:val="0"/>
          <w:numId w:val="9"/>
        </w:numPr>
        <w:tabs>
          <w:tab w:val="clear" w:pos="360"/>
          <w:tab w:val="num" w:pos="993"/>
        </w:tabs>
        <w:spacing w:before="40" w:after="40"/>
        <w:ind w:left="993" w:hanging="709"/>
      </w:pPr>
      <w:r>
        <w:t>Supports and develops a culture of reflective practice within area of responsibility; provides managerial supervision to clinical, team and professional leads as required</w:t>
      </w:r>
    </w:p>
    <w:p w14:paraId="1F128B69" w14:textId="5B3F7037" w:rsidR="00D36396" w:rsidRPr="000D0420" w:rsidRDefault="00980A68" w:rsidP="00D36396">
      <w:pPr>
        <w:numPr>
          <w:ilvl w:val="0"/>
          <w:numId w:val="9"/>
        </w:numPr>
        <w:tabs>
          <w:tab w:val="clear" w:pos="360"/>
          <w:tab w:val="num" w:pos="993"/>
        </w:tabs>
        <w:spacing w:before="40" w:after="40"/>
        <w:ind w:left="993" w:hanging="709"/>
      </w:pPr>
      <w:r>
        <w:t xml:space="preserve">Carries out </w:t>
      </w:r>
      <w:r w:rsidRPr="000D0420">
        <w:t>research and development programmes appropriate to operational area</w:t>
      </w:r>
      <w:r>
        <w:t>, supporting others within service area to input into activities</w:t>
      </w:r>
    </w:p>
    <w:p w14:paraId="2E9A5B7F" w14:textId="77777777" w:rsidR="00980A68" w:rsidRPr="000D0420" w:rsidRDefault="00980A68" w:rsidP="007B7D43">
      <w:pPr>
        <w:numPr>
          <w:ilvl w:val="0"/>
          <w:numId w:val="9"/>
        </w:numPr>
        <w:tabs>
          <w:tab w:val="clear" w:pos="360"/>
          <w:tab w:val="num" w:pos="993"/>
        </w:tabs>
        <w:spacing w:before="40" w:after="40"/>
        <w:ind w:left="993" w:hanging="709"/>
      </w:pPr>
      <w:r w:rsidRPr="000D0420">
        <w:t>Ensures appraisals for direct reportees are undertaken in accordance with Trust policy; manages performance which falls below standard in accordance with the appropriate HR policies and processes seeking support from appropriate others where required.</w:t>
      </w:r>
    </w:p>
    <w:p w14:paraId="72B4ED74" w14:textId="77777777" w:rsidR="00980A68" w:rsidRPr="000D0420" w:rsidRDefault="00980A68" w:rsidP="007B7D43">
      <w:pPr>
        <w:numPr>
          <w:ilvl w:val="0"/>
          <w:numId w:val="9"/>
        </w:numPr>
        <w:tabs>
          <w:tab w:val="clear" w:pos="360"/>
          <w:tab w:val="num" w:pos="993"/>
        </w:tabs>
        <w:spacing w:before="40" w:after="40"/>
        <w:ind w:left="993" w:hanging="709"/>
      </w:pPr>
      <w:r w:rsidRPr="000D0420">
        <w:t>Shares good practice and promotes the organisation through presentation, publication and submission for relevant awards</w:t>
      </w:r>
    </w:p>
    <w:p w14:paraId="22065E93" w14:textId="77777777" w:rsidR="00980A68" w:rsidRPr="000D0420" w:rsidRDefault="00980A68" w:rsidP="00980A68">
      <w:pPr>
        <w:rPr>
          <w:b/>
        </w:rPr>
      </w:pPr>
    </w:p>
    <w:p w14:paraId="6966E260" w14:textId="77777777" w:rsidR="00980A68" w:rsidRDefault="00980A68" w:rsidP="00980A68">
      <w:pPr>
        <w:rPr>
          <w:b/>
        </w:rPr>
      </w:pPr>
      <w:r w:rsidRPr="00D36396">
        <w:rPr>
          <w:b/>
        </w:rPr>
        <w:t>5. Partnership and Team Working</w:t>
      </w:r>
    </w:p>
    <w:p w14:paraId="2B0766D3" w14:textId="77777777" w:rsidR="00980A68" w:rsidRPr="000D0420" w:rsidRDefault="00980A68" w:rsidP="00980A68">
      <w:pPr>
        <w:rPr>
          <w:b/>
        </w:rPr>
      </w:pPr>
    </w:p>
    <w:p w14:paraId="56008059" w14:textId="77777777" w:rsidR="00980A68" w:rsidRPr="00701545" w:rsidRDefault="00980A68" w:rsidP="007B7D43">
      <w:pPr>
        <w:numPr>
          <w:ilvl w:val="0"/>
          <w:numId w:val="10"/>
        </w:numPr>
        <w:tabs>
          <w:tab w:val="clear" w:pos="360"/>
          <w:tab w:val="num" w:pos="993"/>
        </w:tabs>
        <w:ind w:left="993" w:hanging="709"/>
      </w:pPr>
      <w:r>
        <w:t xml:space="preserve">Works in partnership with others, leads the establishment of whole systems approaches to service improvement so as </w:t>
      </w:r>
      <w:r w:rsidRPr="00701545">
        <w:t>to</w:t>
      </w:r>
      <w:r>
        <w:t xml:space="preserve"> ensure that the effective and efficient delivery of services within the resource available.</w:t>
      </w:r>
      <w:r w:rsidRPr="00701545">
        <w:t xml:space="preserve"> </w:t>
      </w:r>
    </w:p>
    <w:p w14:paraId="3AFD40C5" w14:textId="77777777" w:rsidR="00980A68" w:rsidRPr="00701545" w:rsidRDefault="00980A68" w:rsidP="007B7D43">
      <w:pPr>
        <w:numPr>
          <w:ilvl w:val="0"/>
          <w:numId w:val="10"/>
        </w:numPr>
        <w:tabs>
          <w:tab w:val="clear" w:pos="360"/>
          <w:tab w:val="num" w:pos="993"/>
        </w:tabs>
        <w:ind w:left="993" w:hanging="709"/>
      </w:pPr>
      <w:r w:rsidRPr="00701545">
        <w:t>Explores the potential for collaborative working and takes opportunities to initiate and sustain such relationships.</w:t>
      </w:r>
    </w:p>
    <w:p w14:paraId="20AA9B83" w14:textId="77777777" w:rsidR="00980A68" w:rsidRDefault="00980A68" w:rsidP="007B7D43">
      <w:pPr>
        <w:numPr>
          <w:ilvl w:val="0"/>
          <w:numId w:val="10"/>
        </w:numPr>
        <w:tabs>
          <w:tab w:val="clear" w:pos="360"/>
          <w:tab w:val="num" w:pos="993"/>
        </w:tabs>
        <w:ind w:left="993" w:hanging="709"/>
      </w:pPr>
      <w:r w:rsidRPr="00701545">
        <w:lastRenderedPageBreak/>
        <w:t xml:space="preserve">Actively contributes </w:t>
      </w:r>
      <w:r>
        <w:t>and develops relevant networks, developing partnerships which support service development and information flow and ensuring that clinical staff are engaged in relevant networks</w:t>
      </w:r>
    </w:p>
    <w:p w14:paraId="4C1CB12D" w14:textId="77777777" w:rsidR="00980A68" w:rsidRPr="00701545" w:rsidRDefault="00980A68" w:rsidP="007B7D43">
      <w:pPr>
        <w:numPr>
          <w:ilvl w:val="0"/>
          <w:numId w:val="10"/>
        </w:numPr>
        <w:tabs>
          <w:tab w:val="clear" w:pos="360"/>
          <w:tab w:val="num" w:pos="993"/>
        </w:tabs>
        <w:ind w:left="993" w:hanging="709"/>
      </w:pPr>
      <w:r w:rsidRPr="00701545">
        <w:t>Leads engagement and actively involves the public and users of the service in the assessment, planning, implementation and evaluation of service delivery</w:t>
      </w:r>
    </w:p>
    <w:p w14:paraId="6C444FB2" w14:textId="2220018F" w:rsidR="0038723C" w:rsidRPr="00D36396" w:rsidRDefault="00980A68" w:rsidP="00980A68">
      <w:pPr>
        <w:numPr>
          <w:ilvl w:val="0"/>
          <w:numId w:val="10"/>
        </w:numPr>
        <w:tabs>
          <w:tab w:val="clear" w:pos="360"/>
          <w:tab w:val="num" w:pos="993"/>
        </w:tabs>
        <w:ind w:left="993" w:hanging="709"/>
      </w:pPr>
      <w:r w:rsidRPr="00701545">
        <w:t>Provides high quality, specialist advice related to area of work to other colleagues, agencies and individuals in order to support development including to Higher education Institutions</w:t>
      </w:r>
      <w:r w:rsidR="004D6F95">
        <w:t>.</w:t>
      </w:r>
    </w:p>
    <w:p w14:paraId="39F29D67" w14:textId="77777777" w:rsidR="0038723C" w:rsidRDefault="0038723C" w:rsidP="00980A68">
      <w:pPr>
        <w:rPr>
          <w:b/>
        </w:rPr>
      </w:pPr>
    </w:p>
    <w:p w14:paraId="12D6EFB4" w14:textId="18DB59E9" w:rsidR="0038723C" w:rsidRDefault="00980A68" w:rsidP="00980A68">
      <w:pPr>
        <w:rPr>
          <w:b/>
        </w:rPr>
      </w:pPr>
      <w:r>
        <w:rPr>
          <w:b/>
        </w:rPr>
        <w:t>6</w:t>
      </w:r>
      <w:r w:rsidRPr="00D36396">
        <w:rPr>
          <w:b/>
        </w:rPr>
        <w:t>. Innovation and Quality</w:t>
      </w:r>
    </w:p>
    <w:p w14:paraId="744C5126" w14:textId="77777777" w:rsidR="00980A68" w:rsidRPr="000D0420" w:rsidRDefault="00980A68" w:rsidP="00980A68">
      <w:pPr>
        <w:rPr>
          <w:b/>
        </w:rPr>
      </w:pPr>
    </w:p>
    <w:p w14:paraId="2ED21185" w14:textId="77777777" w:rsidR="00980A68" w:rsidRDefault="00980A68" w:rsidP="007B7D43">
      <w:pPr>
        <w:numPr>
          <w:ilvl w:val="0"/>
          <w:numId w:val="11"/>
        </w:numPr>
        <w:tabs>
          <w:tab w:val="clear" w:pos="360"/>
          <w:tab w:val="num" w:pos="993"/>
        </w:tabs>
        <w:spacing w:before="40" w:after="40"/>
        <w:ind w:left="993" w:hanging="709"/>
      </w:pPr>
      <w:r w:rsidRPr="00701545">
        <w:t>Continually leads the development of quality services; responsible and accountable for the performance of the team within the overall organisational governance frameworks and corporate objectives</w:t>
      </w:r>
      <w:r>
        <w:t xml:space="preserve"> ensuring that appropriate systems are in place to evidence achievement</w:t>
      </w:r>
    </w:p>
    <w:p w14:paraId="4BF6F8C0" w14:textId="77777777" w:rsidR="00980A68" w:rsidRPr="00701545" w:rsidRDefault="00980A68" w:rsidP="007B7D43">
      <w:pPr>
        <w:numPr>
          <w:ilvl w:val="0"/>
          <w:numId w:val="11"/>
        </w:numPr>
        <w:tabs>
          <w:tab w:val="clear" w:pos="360"/>
          <w:tab w:val="num" w:pos="993"/>
        </w:tabs>
        <w:spacing w:before="40" w:after="40"/>
        <w:ind w:left="993" w:hanging="709"/>
      </w:pPr>
      <w:r>
        <w:t xml:space="preserve">Actively leads innovation initiatives within area of responsibility in order to maximise resources and inspire others to achieve efficiency measures </w:t>
      </w:r>
    </w:p>
    <w:p w14:paraId="1FA75A14" w14:textId="77777777" w:rsidR="00980A68" w:rsidRDefault="00980A68" w:rsidP="007B7D43">
      <w:pPr>
        <w:numPr>
          <w:ilvl w:val="0"/>
          <w:numId w:val="11"/>
        </w:numPr>
        <w:tabs>
          <w:tab w:val="clear" w:pos="360"/>
          <w:tab w:val="num" w:pos="993"/>
        </w:tabs>
        <w:spacing w:before="40" w:after="40"/>
        <w:ind w:left="993" w:hanging="709"/>
      </w:pPr>
      <w:r w:rsidRPr="00701545">
        <w:t xml:space="preserve">Identifies, manages and minimises risks within the overall organisational risk management frameworks supporting other staff to contribute to the process. This </w:t>
      </w:r>
    </w:p>
    <w:p w14:paraId="5CB1CAFE" w14:textId="2D472D8C" w:rsidR="00980A68" w:rsidRDefault="0038723C" w:rsidP="007B7D43">
      <w:pPr>
        <w:numPr>
          <w:ilvl w:val="0"/>
          <w:numId w:val="11"/>
        </w:numPr>
        <w:tabs>
          <w:tab w:val="clear" w:pos="360"/>
          <w:tab w:val="num" w:pos="993"/>
        </w:tabs>
        <w:spacing w:before="40" w:after="40"/>
        <w:ind w:left="993" w:hanging="709"/>
      </w:pPr>
      <w:r>
        <w:t>I</w:t>
      </w:r>
      <w:r w:rsidR="00980A68" w:rsidRPr="00701545">
        <w:t>ncludes understanding and applying knowledge of clinical role in safeguarding and incident management</w:t>
      </w:r>
    </w:p>
    <w:p w14:paraId="2BC56C09" w14:textId="77777777" w:rsidR="00980A68" w:rsidRPr="00701545" w:rsidRDefault="00980A68" w:rsidP="007B7D43">
      <w:pPr>
        <w:numPr>
          <w:ilvl w:val="0"/>
          <w:numId w:val="11"/>
        </w:numPr>
        <w:tabs>
          <w:tab w:val="clear" w:pos="360"/>
          <w:tab w:val="num" w:pos="993"/>
        </w:tabs>
        <w:spacing w:before="40" w:after="40"/>
        <w:ind w:left="993" w:hanging="709"/>
      </w:pPr>
      <w:r>
        <w:t xml:space="preserve">Responsible for the investigation of formal complaints from a variety of sources; ensuring that preventative action plans are implemented and that written responses to the Chief Executive are provided </w:t>
      </w:r>
    </w:p>
    <w:p w14:paraId="4FCE4F1D" w14:textId="77777777" w:rsidR="00980A68" w:rsidRPr="00701545" w:rsidRDefault="00980A68" w:rsidP="007B7D43">
      <w:pPr>
        <w:numPr>
          <w:ilvl w:val="0"/>
          <w:numId w:val="11"/>
        </w:numPr>
        <w:tabs>
          <w:tab w:val="clear" w:pos="360"/>
          <w:tab w:val="num" w:pos="993"/>
        </w:tabs>
        <w:spacing w:before="40" w:after="40"/>
        <w:ind w:left="993" w:hanging="709"/>
      </w:pPr>
      <w:r w:rsidRPr="00701545">
        <w:t>Acts as an advocate for service users and their families/carers recognising the boundaries of their knowledge; liaising and referring on to other services / agencies as required</w:t>
      </w:r>
    </w:p>
    <w:p w14:paraId="61A285C4" w14:textId="4EA1001A" w:rsidR="00D36396" w:rsidRPr="00701545" w:rsidRDefault="00980A68" w:rsidP="00D36396">
      <w:pPr>
        <w:numPr>
          <w:ilvl w:val="0"/>
          <w:numId w:val="11"/>
        </w:numPr>
        <w:tabs>
          <w:tab w:val="clear" w:pos="360"/>
          <w:tab w:val="num" w:pos="993"/>
        </w:tabs>
        <w:spacing w:before="40" w:after="40"/>
        <w:ind w:left="993" w:hanging="709"/>
      </w:pPr>
      <w:r w:rsidRPr="00701545">
        <w:t>Ensures that service user experience is core to all clinical and service development gaining support from the appropriate corporate teams as required</w:t>
      </w:r>
    </w:p>
    <w:p w14:paraId="6962D68B" w14:textId="77777777" w:rsidR="00980A68" w:rsidRPr="00701545" w:rsidRDefault="00980A68" w:rsidP="007B7D43">
      <w:pPr>
        <w:numPr>
          <w:ilvl w:val="0"/>
          <w:numId w:val="11"/>
        </w:numPr>
        <w:tabs>
          <w:tab w:val="clear" w:pos="360"/>
          <w:tab w:val="num" w:pos="993"/>
        </w:tabs>
        <w:spacing w:before="40" w:after="40"/>
        <w:ind w:left="993" w:hanging="709"/>
      </w:pPr>
      <w:r w:rsidRPr="00701545">
        <w:t>Develops and implements policies, guidelines and procedures relevant to service area and ensures team members are aware of policy requirements</w:t>
      </w:r>
    </w:p>
    <w:p w14:paraId="0FCD8092" w14:textId="77777777" w:rsidR="00980A68" w:rsidRPr="00701545" w:rsidRDefault="00980A68" w:rsidP="007B7D43">
      <w:pPr>
        <w:numPr>
          <w:ilvl w:val="0"/>
          <w:numId w:val="11"/>
        </w:numPr>
        <w:tabs>
          <w:tab w:val="clear" w:pos="360"/>
          <w:tab w:val="num" w:pos="993"/>
        </w:tabs>
        <w:spacing w:before="40" w:after="40"/>
        <w:ind w:left="993" w:hanging="709"/>
      </w:pPr>
      <w:r w:rsidRPr="00701545">
        <w:t>Initiates and leads clinical audit and ensures relevant action plans are completed.</w:t>
      </w:r>
    </w:p>
    <w:p w14:paraId="59CA0DFF" w14:textId="77777777" w:rsidR="00980A68" w:rsidRPr="00701545" w:rsidRDefault="00980A68" w:rsidP="007B7D43">
      <w:pPr>
        <w:numPr>
          <w:ilvl w:val="0"/>
          <w:numId w:val="11"/>
        </w:numPr>
        <w:tabs>
          <w:tab w:val="clear" w:pos="360"/>
          <w:tab w:val="num" w:pos="993"/>
        </w:tabs>
        <w:spacing w:before="40" w:after="40"/>
        <w:ind w:left="993" w:hanging="709"/>
      </w:pPr>
      <w:r w:rsidRPr="00701545">
        <w:t>Develops and implements innovative clinical practice to contribute to the Quality Framework, outcome measures and best practice standards in order to deliver an effective, high quality service</w:t>
      </w:r>
    </w:p>
    <w:p w14:paraId="3787C8E1" w14:textId="77777777" w:rsidR="00980A68" w:rsidRPr="00701545" w:rsidRDefault="00980A68" w:rsidP="007B7D43">
      <w:pPr>
        <w:numPr>
          <w:ilvl w:val="0"/>
          <w:numId w:val="11"/>
        </w:numPr>
        <w:tabs>
          <w:tab w:val="clear" w:pos="360"/>
          <w:tab w:val="num" w:pos="993"/>
        </w:tabs>
        <w:spacing w:before="40" w:after="40"/>
        <w:ind w:left="993" w:hanging="709"/>
      </w:pPr>
      <w:r w:rsidRPr="00701545">
        <w:t>Engages and actively involves the public and users of the service in the assessment, planning, implementation and evaluation of service delivery</w:t>
      </w:r>
    </w:p>
    <w:p w14:paraId="6F322006" w14:textId="77777777" w:rsidR="00980A68" w:rsidRDefault="00980A68" w:rsidP="007B7D43">
      <w:pPr>
        <w:numPr>
          <w:ilvl w:val="0"/>
          <w:numId w:val="11"/>
        </w:numPr>
        <w:tabs>
          <w:tab w:val="clear" w:pos="360"/>
          <w:tab w:val="num" w:pos="993"/>
        </w:tabs>
        <w:spacing w:before="40" w:after="40"/>
        <w:ind w:left="993" w:hanging="709"/>
      </w:pPr>
      <w:r w:rsidRPr="00701545">
        <w:t>Establishes a clear compliments and complaints system within team in line and supported by Trust policy and guidance</w:t>
      </w:r>
    </w:p>
    <w:p w14:paraId="71038089" w14:textId="77777777" w:rsidR="00980A68" w:rsidRDefault="00980A68" w:rsidP="00980A68">
      <w:pPr>
        <w:spacing w:before="40" w:after="40"/>
      </w:pPr>
    </w:p>
    <w:p w14:paraId="2E66F970" w14:textId="67070617" w:rsidR="00980A68" w:rsidRPr="00244824" w:rsidRDefault="00980A68" w:rsidP="00980A68">
      <w:pPr>
        <w:rPr>
          <w:rFonts w:cs="Arial"/>
          <w:b/>
          <w:szCs w:val="24"/>
        </w:rPr>
      </w:pPr>
      <w:r>
        <w:rPr>
          <w:rFonts w:cs="Arial"/>
          <w:b/>
          <w:szCs w:val="24"/>
        </w:rPr>
        <w:t xml:space="preserve">7. </w:t>
      </w:r>
      <w:r w:rsidRPr="00244824">
        <w:rPr>
          <w:rFonts w:cs="Arial"/>
          <w:b/>
          <w:szCs w:val="24"/>
        </w:rPr>
        <w:t xml:space="preserve">Health and Safety </w:t>
      </w:r>
    </w:p>
    <w:p w14:paraId="3F7C064B" w14:textId="77777777" w:rsidR="00980A68" w:rsidRPr="00244824" w:rsidRDefault="00980A68" w:rsidP="00980A68">
      <w:pPr>
        <w:rPr>
          <w:rFonts w:cs="Arial"/>
          <w:szCs w:val="24"/>
        </w:rPr>
      </w:pPr>
    </w:p>
    <w:p w14:paraId="292E11EE" w14:textId="77777777" w:rsidR="00980A68" w:rsidRDefault="00980A68" w:rsidP="00980A68">
      <w:pPr>
        <w:rPr>
          <w:rFonts w:cs="Arial"/>
          <w:szCs w:val="24"/>
        </w:rPr>
      </w:pPr>
      <w:r w:rsidRPr="00244824">
        <w:rPr>
          <w:rFonts w:cs="Arial"/>
          <w:szCs w:val="24"/>
        </w:rPr>
        <w:t>Responsibilities of ALL staff in relation to Health and Safety:</w:t>
      </w:r>
    </w:p>
    <w:p w14:paraId="34518D20" w14:textId="77777777" w:rsidR="00980A68" w:rsidRDefault="00980A68" w:rsidP="00980A68">
      <w:pPr>
        <w:rPr>
          <w:rFonts w:cs="Arial"/>
          <w:szCs w:val="24"/>
        </w:rPr>
      </w:pPr>
    </w:p>
    <w:p w14:paraId="7500E6E7" w14:textId="3AF87954" w:rsidR="00980A68" w:rsidRDefault="00980A68" w:rsidP="007B7D43">
      <w:pPr>
        <w:numPr>
          <w:ilvl w:val="1"/>
          <w:numId w:val="12"/>
        </w:numPr>
        <w:spacing w:after="240"/>
        <w:rPr>
          <w:rFonts w:cs="Arial"/>
          <w:szCs w:val="24"/>
        </w:rPr>
      </w:pPr>
      <w:r>
        <w:rPr>
          <w:rFonts w:cs="Arial"/>
          <w:szCs w:val="24"/>
        </w:rPr>
        <w:t xml:space="preserve">   </w:t>
      </w:r>
      <w:r w:rsidRPr="00244824">
        <w:rPr>
          <w:rFonts w:cs="Arial"/>
          <w:szCs w:val="24"/>
        </w:rPr>
        <w:t>Take reasonable care of your own health and safety</w:t>
      </w:r>
      <w:r>
        <w:rPr>
          <w:rFonts w:cs="Arial"/>
          <w:szCs w:val="24"/>
        </w:rPr>
        <w:t>.</w:t>
      </w:r>
    </w:p>
    <w:p w14:paraId="1E3D1F0E" w14:textId="342999A7"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 xml:space="preserve">Take reasonable care not to put other people - fellow employees and members of the </w:t>
      </w:r>
      <w:r>
        <w:rPr>
          <w:rFonts w:cs="Arial"/>
          <w:szCs w:val="24"/>
        </w:rPr>
        <w:t xml:space="preserve"> </w:t>
      </w:r>
      <w:r w:rsidRPr="00980A68">
        <w:rPr>
          <w:rFonts w:cs="Arial"/>
          <w:szCs w:val="24"/>
        </w:rPr>
        <w:t>public - at risk by what you do or don't do in the course of your work</w:t>
      </w:r>
      <w:r>
        <w:rPr>
          <w:rFonts w:cs="Arial"/>
          <w:szCs w:val="24"/>
        </w:rPr>
        <w:t>.</w:t>
      </w:r>
    </w:p>
    <w:p w14:paraId="6183C505" w14:textId="77777777" w:rsidR="00980A68" w:rsidRDefault="00980A68" w:rsidP="007B7D43">
      <w:pPr>
        <w:numPr>
          <w:ilvl w:val="1"/>
          <w:numId w:val="12"/>
        </w:numPr>
        <w:spacing w:after="240"/>
        <w:rPr>
          <w:rFonts w:cs="Arial"/>
          <w:szCs w:val="24"/>
        </w:rPr>
      </w:pPr>
      <w:r>
        <w:rPr>
          <w:rFonts w:cs="Arial"/>
          <w:szCs w:val="24"/>
        </w:rPr>
        <w:lastRenderedPageBreak/>
        <w:t xml:space="preserve">   </w:t>
      </w:r>
      <w:r w:rsidRPr="00980A68">
        <w:rPr>
          <w:rFonts w:cs="Arial"/>
          <w:szCs w:val="24"/>
        </w:rPr>
        <w:t>Co-operate with Trust, making sure you understand and follow the health and safety policies and procedures</w:t>
      </w:r>
      <w:r>
        <w:rPr>
          <w:rFonts w:cs="Arial"/>
          <w:szCs w:val="24"/>
        </w:rPr>
        <w:t>.</w:t>
      </w:r>
    </w:p>
    <w:p w14:paraId="05BB783B" w14:textId="612F05E8" w:rsidR="004D6F95" w:rsidRPr="00D36396" w:rsidRDefault="00980A68" w:rsidP="004D6F95">
      <w:pPr>
        <w:numPr>
          <w:ilvl w:val="1"/>
          <w:numId w:val="12"/>
        </w:numPr>
        <w:spacing w:after="240"/>
        <w:rPr>
          <w:rFonts w:cs="Arial"/>
          <w:szCs w:val="24"/>
        </w:rPr>
      </w:pPr>
      <w:r>
        <w:rPr>
          <w:rFonts w:cs="Arial"/>
          <w:szCs w:val="24"/>
        </w:rPr>
        <w:t xml:space="preserve">  </w:t>
      </w:r>
      <w:r w:rsidRPr="00980A68">
        <w:t xml:space="preserve">Attend all required training on Health and Safety related policies and procedure. </w:t>
      </w:r>
    </w:p>
    <w:p w14:paraId="6A346530" w14:textId="5C58EC0D"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Do not interfere with or misuse anything that has been provided for your health, safety or welfare</w:t>
      </w:r>
      <w:r>
        <w:rPr>
          <w:rFonts w:cs="Arial"/>
          <w:szCs w:val="24"/>
        </w:rPr>
        <w:t>.</w:t>
      </w:r>
    </w:p>
    <w:p w14:paraId="1EAF5E95" w14:textId="77777777"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Report and record any injuries, strains or illnesses suffered as a result of doing your job</w:t>
      </w:r>
      <w:r>
        <w:rPr>
          <w:rFonts w:cs="Arial"/>
          <w:szCs w:val="24"/>
        </w:rPr>
        <w:t>.</w:t>
      </w:r>
    </w:p>
    <w:p w14:paraId="0820077B" w14:textId="77777777"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 xml:space="preserve">Inform your manager if something happens that might affect your ability to work safely such as suffering an injury or a new medical condition. </w:t>
      </w:r>
    </w:p>
    <w:p w14:paraId="4024E32A" w14:textId="4C99E110" w:rsidR="00980A68" w:rsidRDefault="003169C7" w:rsidP="007B7D43">
      <w:pPr>
        <w:numPr>
          <w:ilvl w:val="1"/>
          <w:numId w:val="12"/>
        </w:numPr>
        <w:spacing w:after="240"/>
        <w:rPr>
          <w:rFonts w:cs="Arial"/>
          <w:szCs w:val="24"/>
        </w:rPr>
      </w:pPr>
      <w:r>
        <w:rPr>
          <w:rFonts w:cs="Arial"/>
          <w:szCs w:val="24"/>
        </w:rPr>
        <w:t xml:space="preserve"> </w:t>
      </w:r>
      <w:r w:rsidR="00980A68" w:rsidRPr="00980A68">
        <w:rPr>
          <w:rFonts w:cs="Arial"/>
          <w:szCs w:val="24"/>
        </w:rPr>
        <w:t>Identify through documented risk assessment any risks that exists within the department or during the delivery of the service</w:t>
      </w:r>
      <w:r w:rsidR="00980A68">
        <w:rPr>
          <w:rFonts w:cs="Arial"/>
          <w:szCs w:val="24"/>
        </w:rPr>
        <w:t>.</w:t>
      </w:r>
    </w:p>
    <w:p w14:paraId="1DDBC28F" w14:textId="465C13CE" w:rsidR="00980A68" w:rsidRDefault="003169C7" w:rsidP="007B7D43">
      <w:pPr>
        <w:numPr>
          <w:ilvl w:val="1"/>
          <w:numId w:val="12"/>
        </w:numPr>
        <w:spacing w:after="240"/>
        <w:rPr>
          <w:rFonts w:cs="Arial"/>
          <w:szCs w:val="24"/>
        </w:rPr>
      </w:pPr>
      <w:r>
        <w:rPr>
          <w:rFonts w:cs="Arial"/>
          <w:szCs w:val="24"/>
        </w:rPr>
        <w:t xml:space="preserve"> </w:t>
      </w:r>
      <w:r w:rsidR="00980A68" w:rsidRPr="00980A68">
        <w:rPr>
          <w:rFonts w:cs="Arial"/>
          <w:szCs w:val="24"/>
        </w:rPr>
        <w:t>Investigate and manage incidents and near misses, ensuring actions are taken to prevent recurrence</w:t>
      </w:r>
      <w:r w:rsidR="00980A68">
        <w:rPr>
          <w:rFonts w:cs="Arial"/>
          <w:szCs w:val="24"/>
        </w:rPr>
        <w:t>.</w:t>
      </w:r>
    </w:p>
    <w:p w14:paraId="56D140AC" w14:textId="6D1EAB0B" w:rsidR="00980A68" w:rsidRPr="00980A68" w:rsidRDefault="00980A68" w:rsidP="007B7D43">
      <w:pPr>
        <w:numPr>
          <w:ilvl w:val="1"/>
          <w:numId w:val="12"/>
        </w:numPr>
        <w:spacing w:after="240"/>
        <w:rPr>
          <w:rFonts w:cs="Arial"/>
          <w:szCs w:val="24"/>
        </w:rPr>
      </w:pPr>
      <w:r>
        <w:rPr>
          <w:rFonts w:cs="Arial"/>
          <w:szCs w:val="24"/>
        </w:rPr>
        <w:t xml:space="preserve"> </w:t>
      </w:r>
      <w:r w:rsidRPr="00244824">
        <w:rPr>
          <w:rFonts w:cs="Arial"/>
          <w:szCs w:val="24"/>
        </w:rPr>
        <w:t>Support the Risk and Safety Team in ensuring suitable and sufficient up to date Health and Safety information and guidance is available to all staff at all levels and disciplines across the  organisation</w:t>
      </w:r>
    </w:p>
    <w:p w14:paraId="75306EFF" w14:textId="15E24ADB" w:rsidR="00980A68" w:rsidRPr="00244824" w:rsidRDefault="00980A68" w:rsidP="00980A68">
      <w:pPr>
        <w:rPr>
          <w:rFonts w:cs="Arial"/>
          <w:szCs w:val="24"/>
        </w:rPr>
      </w:pPr>
      <w:r w:rsidRPr="00244824">
        <w:rPr>
          <w:rFonts w:cs="Arial"/>
          <w:szCs w:val="24"/>
        </w:rPr>
        <w:t xml:space="preserve">Additional for those with management responsibilities: </w:t>
      </w:r>
    </w:p>
    <w:p w14:paraId="4972434B" w14:textId="77777777" w:rsidR="00980A68" w:rsidRPr="000D0420" w:rsidRDefault="00980A68" w:rsidP="00980A68">
      <w:pPr>
        <w:rPr>
          <w:rFonts w:cs="Arial"/>
          <w:i/>
          <w:szCs w:val="24"/>
        </w:rPr>
      </w:pPr>
    </w:p>
    <w:p w14:paraId="3F8C7128" w14:textId="77777777" w:rsidR="00980A68" w:rsidRPr="000D0420" w:rsidRDefault="00980A68" w:rsidP="00980A68">
      <w:pPr>
        <w:tabs>
          <w:tab w:val="left" w:pos="-720"/>
          <w:tab w:val="left" w:pos="0"/>
        </w:tabs>
        <w:suppressAutoHyphens/>
        <w:spacing w:before="90"/>
        <w:rPr>
          <w:b/>
          <w:szCs w:val="24"/>
        </w:rPr>
      </w:pPr>
      <w:r w:rsidRPr="000D0420">
        <w:rPr>
          <w:b/>
          <w:szCs w:val="24"/>
        </w:rPr>
        <w:t>In addition to these functions the post holder is expected to:</w:t>
      </w:r>
    </w:p>
    <w:p w14:paraId="09DDEE5E" w14:textId="77777777" w:rsidR="00980A68" w:rsidRPr="00CB2429" w:rsidRDefault="00980A68" w:rsidP="007B7D43">
      <w:pPr>
        <w:numPr>
          <w:ilvl w:val="0"/>
          <w:numId w:val="7"/>
        </w:numPr>
        <w:tabs>
          <w:tab w:val="left" w:pos="-720"/>
          <w:tab w:val="left" w:pos="0"/>
        </w:tabs>
        <w:suppressAutoHyphens/>
        <w:spacing w:before="90"/>
        <w:rPr>
          <w:szCs w:val="24"/>
        </w:rPr>
      </w:pPr>
      <w:r w:rsidRPr="000D0420">
        <w:t>In agreement with their line manager carries out such other duties as may be reasonably expected in accordance with the band</w:t>
      </w:r>
      <w:r>
        <w:t xml:space="preserve"> of the post, this may include participation in the Senior manager on-call rota</w:t>
      </w:r>
    </w:p>
    <w:p w14:paraId="51C609E2" w14:textId="4F94D97C" w:rsidR="00AF57EC" w:rsidRPr="00D36396" w:rsidRDefault="00AF57EC" w:rsidP="0036333B"/>
    <w:p w14:paraId="357610B9" w14:textId="77777777" w:rsidR="0036333B" w:rsidRPr="0036333B" w:rsidRDefault="0036333B" w:rsidP="007B7D43">
      <w:pPr>
        <w:numPr>
          <w:ilvl w:val="0"/>
          <w:numId w:val="1"/>
        </w:numPr>
        <w:rPr>
          <w:b/>
          <w:bCs/>
        </w:rPr>
      </w:pPr>
      <w:r w:rsidRPr="0036333B">
        <w:rPr>
          <w:rFonts w:cs="Arial"/>
          <w:b/>
          <w:bCs/>
          <w:iCs/>
        </w:rPr>
        <w:t>Other duties and General Responsibilities</w:t>
      </w:r>
    </w:p>
    <w:p w14:paraId="0D6C5916" w14:textId="77777777" w:rsidR="0036333B" w:rsidRDefault="0036333B" w:rsidP="0036333B">
      <w:pPr>
        <w:ind w:left="360"/>
        <w:rPr>
          <w:rFonts w:cs="Arial"/>
          <w:b/>
          <w:bCs/>
          <w:iCs/>
        </w:rPr>
      </w:pPr>
    </w:p>
    <w:p w14:paraId="10A2463C" w14:textId="77777777" w:rsidR="0036333B" w:rsidRPr="0036333B" w:rsidRDefault="0036333B" w:rsidP="007B7D43">
      <w:pPr>
        <w:numPr>
          <w:ilvl w:val="0"/>
          <w:numId w:val="3"/>
        </w:numPr>
      </w:pPr>
      <w:r w:rsidRPr="0036333B">
        <w:t>To actively participate in an annual review and, using a personal development plan, develop own knowledge and practice and support the development of others in line with the Knowledge and Skills Framework requirements for the post.</w:t>
      </w:r>
    </w:p>
    <w:p w14:paraId="3C6D29D7" w14:textId="77777777" w:rsidR="0036333B" w:rsidRPr="0036333B" w:rsidRDefault="0036333B" w:rsidP="0036333B">
      <w:pPr>
        <w:ind w:left="360"/>
      </w:pPr>
    </w:p>
    <w:p w14:paraId="42EADFDE" w14:textId="77777777" w:rsidR="0036333B" w:rsidRDefault="0036333B" w:rsidP="007B7D43">
      <w:pPr>
        <w:numPr>
          <w:ilvl w:val="0"/>
          <w:numId w:val="4"/>
        </w:numPr>
      </w:pPr>
      <w:r w:rsidRPr="0036333B">
        <w:t>Create an environment of high motivation that recognises the objectives of the Trust.</w:t>
      </w:r>
    </w:p>
    <w:p w14:paraId="479B1B6B" w14:textId="77777777" w:rsidR="0036333B" w:rsidRDefault="0036333B" w:rsidP="0036333B"/>
    <w:p w14:paraId="2477B48F" w14:textId="77777777" w:rsidR="0036333B" w:rsidRPr="0036333B" w:rsidRDefault="0036333B" w:rsidP="007B7D43">
      <w:pPr>
        <w:numPr>
          <w:ilvl w:val="0"/>
          <w:numId w:val="1"/>
        </w:numPr>
        <w:rPr>
          <w:b/>
          <w:bCs/>
        </w:rPr>
      </w:pPr>
      <w:r w:rsidRPr="0036333B">
        <w:rPr>
          <w:b/>
          <w:bCs/>
        </w:rPr>
        <w:t>Managing Self</w:t>
      </w:r>
    </w:p>
    <w:p w14:paraId="1F569FE1" w14:textId="77777777" w:rsidR="00D44AF1" w:rsidRPr="0036333B" w:rsidRDefault="00D44AF1"/>
    <w:p w14:paraId="59402A9E" w14:textId="77777777" w:rsidR="0036333B" w:rsidRPr="0036333B" w:rsidRDefault="0036333B" w:rsidP="0036333B">
      <w:r w:rsidRPr="0036333B">
        <w:t xml:space="preserve">The post holder will be required </w:t>
      </w:r>
      <w:r w:rsidRPr="0036333B">
        <w:rPr>
          <w:iCs/>
        </w:rPr>
        <w:t>to have the following behaviours and skills:</w:t>
      </w:r>
    </w:p>
    <w:p w14:paraId="0DAFCBDD" w14:textId="77777777" w:rsidR="0036333B" w:rsidRPr="0036333B" w:rsidRDefault="0036333B" w:rsidP="0036333B">
      <w:pPr>
        <w:rPr>
          <w:iCs/>
        </w:rPr>
      </w:pPr>
    </w:p>
    <w:p w14:paraId="2C2C964F" w14:textId="77777777" w:rsidR="0036333B" w:rsidRPr="0036333B" w:rsidRDefault="0036333B" w:rsidP="007B7D43">
      <w:pPr>
        <w:numPr>
          <w:ilvl w:val="1"/>
          <w:numId w:val="4"/>
        </w:numPr>
        <w:rPr>
          <w:iCs/>
        </w:rPr>
      </w:pPr>
      <w:r w:rsidRPr="0036333B">
        <w:rPr>
          <w:iCs/>
        </w:rPr>
        <w:t>Accept responsibility and accountability for own actions and decisions</w:t>
      </w:r>
    </w:p>
    <w:p w14:paraId="458F10F1" w14:textId="77777777" w:rsidR="0036333B" w:rsidRPr="0036333B" w:rsidRDefault="0036333B" w:rsidP="007B7D43">
      <w:pPr>
        <w:numPr>
          <w:ilvl w:val="0"/>
          <w:numId w:val="2"/>
        </w:numPr>
        <w:tabs>
          <w:tab w:val="clear" w:pos="1440"/>
          <w:tab w:val="num" w:pos="993"/>
          <w:tab w:val="num" w:pos="1080"/>
          <w:tab w:val="num" w:pos="1134"/>
        </w:tabs>
        <w:ind w:left="993" w:hanging="284"/>
        <w:rPr>
          <w:iCs/>
        </w:rPr>
      </w:pPr>
      <w:r w:rsidRPr="0036333B">
        <w:rPr>
          <w:iCs/>
        </w:rPr>
        <w:t>Take responsibility for own learning and development and share learning and knowledge with others.</w:t>
      </w:r>
    </w:p>
    <w:p w14:paraId="1C89C8E4"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Using resources available in an effective, efficient and timely manner having proper regard to the best interests of the Trust.</w:t>
      </w:r>
    </w:p>
    <w:p w14:paraId="6CEC9669"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Respect and confidentiality.</w:t>
      </w:r>
    </w:p>
    <w:p w14:paraId="4B533434"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Seek to ensure that no-one is unlawfully discriminated against.</w:t>
      </w:r>
    </w:p>
    <w:p w14:paraId="520684AF"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Ensure that staff are helped to maintain and improve their knowledge and skills and achieve their full potential</w:t>
      </w:r>
    </w:p>
    <w:p w14:paraId="5F1D0696"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lastRenderedPageBreak/>
        <w:t>Ensure that judgements about colleagues (including appraisals and references) are consistent, fair and unbiased and are properly founded.</w:t>
      </w:r>
    </w:p>
    <w:p w14:paraId="7792A099"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 xml:space="preserve">Show commitment to working as a team by working to create an environment in which leadership is encouraged and developed at all levels. </w:t>
      </w:r>
    </w:p>
    <w:p w14:paraId="4F28144D"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Development and maintenance of effective partnership working</w:t>
      </w:r>
    </w:p>
    <w:p w14:paraId="4F9FBE97" w14:textId="77777777" w:rsidR="0036333B" w:rsidRDefault="0036333B" w:rsidP="007B7D43">
      <w:pPr>
        <w:numPr>
          <w:ilvl w:val="0"/>
          <w:numId w:val="2"/>
        </w:numPr>
        <w:tabs>
          <w:tab w:val="clear" w:pos="1440"/>
          <w:tab w:val="num" w:pos="1080"/>
          <w:tab w:val="num" w:pos="1134"/>
        </w:tabs>
        <w:ind w:left="993" w:hanging="284"/>
        <w:rPr>
          <w:iCs/>
        </w:rPr>
      </w:pPr>
      <w:r w:rsidRPr="0036333B">
        <w:rPr>
          <w:iCs/>
        </w:rPr>
        <w:t>Act at all times in a manner that demonstrates a positive role model building credibility through achievements, ability and performance</w:t>
      </w:r>
    </w:p>
    <w:p w14:paraId="3E5F80EB" w14:textId="77777777" w:rsidR="0036333B" w:rsidRPr="00F6437C" w:rsidRDefault="0036333B" w:rsidP="007B7D43">
      <w:pPr>
        <w:numPr>
          <w:ilvl w:val="0"/>
          <w:numId w:val="2"/>
        </w:numPr>
        <w:tabs>
          <w:tab w:val="num" w:pos="1080"/>
        </w:tabs>
        <w:ind w:left="1080"/>
        <w:rPr>
          <w:rFonts w:cs="Arial"/>
          <w:iCs/>
        </w:rPr>
      </w:pPr>
      <w:r w:rsidRPr="00F6437C">
        <w:rPr>
          <w:rFonts w:cs="Arial"/>
          <w:iCs/>
        </w:rPr>
        <w:t>Demonstrates commitment to working as a team by working to create an environment in which leadership is encouraged and developed at all levels.</w:t>
      </w:r>
    </w:p>
    <w:p w14:paraId="70E19DF2" w14:textId="77777777" w:rsidR="0036333B" w:rsidRPr="00F6437C" w:rsidRDefault="0036333B" w:rsidP="007B7D43">
      <w:pPr>
        <w:numPr>
          <w:ilvl w:val="0"/>
          <w:numId w:val="2"/>
        </w:numPr>
        <w:tabs>
          <w:tab w:val="num" w:pos="1080"/>
        </w:tabs>
        <w:ind w:left="1080"/>
        <w:jc w:val="left"/>
        <w:rPr>
          <w:rFonts w:cs="Arial"/>
          <w:iCs/>
        </w:rPr>
      </w:pPr>
      <w:r w:rsidRPr="00F6437C">
        <w:rPr>
          <w:rFonts w:cs="Arial"/>
          <w:iCs/>
        </w:rPr>
        <w:t xml:space="preserve">Analytical skills and judgements involving a range of highly complex facts or situations requiring analysis, interpretation and comparison of a range of options to determine a way forward where no precedent exists or options conflict. </w:t>
      </w:r>
    </w:p>
    <w:p w14:paraId="1A75404E" w14:textId="77777777" w:rsidR="0036333B" w:rsidRPr="00F6437C" w:rsidRDefault="0036333B" w:rsidP="007B7D43">
      <w:pPr>
        <w:numPr>
          <w:ilvl w:val="0"/>
          <w:numId w:val="2"/>
        </w:numPr>
        <w:tabs>
          <w:tab w:val="num" w:pos="1080"/>
        </w:tabs>
        <w:ind w:left="1080"/>
        <w:rPr>
          <w:rFonts w:cs="Arial"/>
          <w:iCs/>
        </w:rPr>
      </w:pPr>
      <w:r w:rsidRPr="00F6437C">
        <w:rPr>
          <w:rFonts w:cs="Arial"/>
          <w:iCs/>
        </w:rPr>
        <w:t>Provides an appropriate and responsive service that takes in to account diverse needs.</w:t>
      </w:r>
    </w:p>
    <w:p w14:paraId="1F30BFB0" w14:textId="77777777" w:rsidR="0036333B" w:rsidRDefault="0036333B" w:rsidP="007B7D43">
      <w:pPr>
        <w:numPr>
          <w:ilvl w:val="0"/>
          <w:numId w:val="2"/>
        </w:numPr>
        <w:tabs>
          <w:tab w:val="num" w:pos="1080"/>
        </w:tabs>
        <w:ind w:left="1080"/>
        <w:rPr>
          <w:rFonts w:cs="Arial"/>
          <w:iCs/>
        </w:rPr>
      </w:pPr>
      <w:r w:rsidRPr="00F6437C">
        <w:rPr>
          <w:rFonts w:cs="Arial"/>
          <w:iCs/>
        </w:rPr>
        <w:t>Decision making that demonstrates sound judgement and an ability to accept decisions made by others.</w:t>
      </w:r>
    </w:p>
    <w:p w14:paraId="2C368420" w14:textId="77777777" w:rsidR="0036333B" w:rsidRDefault="0036333B" w:rsidP="007B7D43">
      <w:pPr>
        <w:numPr>
          <w:ilvl w:val="0"/>
          <w:numId w:val="2"/>
        </w:numPr>
        <w:tabs>
          <w:tab w:val="num" w:pos="1080"/>
        </w:tabs>
        <w:ind w:left="1080"/>
        <w:rPr>
          <w:rFonts w:cs="Arial"/>
          <w:iCs/>
        </w:rPr>
      </w:pPr>
      <w:r w:rsidRPr="00F138EC">
        <w:rPr>
          <w:rFonts w:cs="Arial"/>
        </w:rPr>
        <w:t>Attend all mandatory training</w:t>
      </w:r>
    </w:p>
    <w:p w14:paraId="42779A83" w14:textId="77777777" w:rsidR="0036333B" w:rsidRDefault="0036333B" w:rsidP="007B7D43">
      <w:pPr>
        <w:numPr>
          <w:ilvl w:val="0"/>
          <w:numId w:val="2"/>
        </w:numPr>
        <w:tabs>
          <w:tab w:val="num" w:pos="1080"/>
        </w:tabs>
        <w:ind w:left="1080"/>
        <w:rPr>
          <w:rFonts w:cs="Arial"/>
          <w:iCs/>
        </w:rPr>
      </w:pPr>
      <w:r w:rsidRPr="00F138EC">
        <w:rPr>
          <w:rFonts w:cs="Arial"/>
        </w:rPr>
        <w:t>Comply with all Trust policies, procedures and protocols</w:t>
      </w:r>
    </w:p>
    <w:p w14:paraId="016F7A19" w14:textId="77777777" w:rsidR="0036333B" w:rsidRDefault="0036333B" w:rsidP="007B7D43">
      <w:pPr>
        <w:numPr>
          <w:ilvl w:val="0"/>
          <w:numId w:val="2"/>
        </w:numPr>
        <w:tabs>
          <w:tab w:val="num" w:pos="1080"/>
        </w:tabs>
        <w:ind w:left="1080"/>
        <w:rPr>
          <w:rFonts w:cs="Arial"/>
          <w:iCs/>
        </w:rPr>
      </w:pPr>
      <w:r w:rsidRPr="00F138EC">
        <w:rPr>
          <w:rFonts w:cs="Arial"/>
        </w:rPr>
        <w:t>Through continuous personal development, to maintain knowledge of the latest digital developments within the NHS</w:t>
      </w:r>
    </w:p>
    <w:p w14:paraId="6B157055" w14:textId="34E10EBD" w:rsidR="00D36396" w:rsidRPr="00E65327" w:rsidRDefault="0036333B" w:rsidP="00D36396">
      <w:pPr>
        <w:numPr>
          <w:ilvl w:val="0"/>
          <w:numId w:val="2"/>
        </w:numPr>
        <w:tabs>
          <w:tab w:val="num" w:pos="1080"/>
        </w:tabs>
        <w:ind w:left="1080"/>
        <w:rPr>
          <w:rFonts w:cs="Arial"/>
          <w:iCs/>
        </w:rPr>
      </w:pPr>
      <w:r w:rsidRPr="00F138EC">
        <w:rPr>
          <w:rFonts w:cs="Arial"/>
        </w:rPr>
        <w:t>Carry out duties with due regard to the Trust’s Equal Opportunity Policy</w:t>
      </w:r>
    </w:p>
    <w:p w14:paraId="51A995C3" w14:textId="77777777" w:rsidR="0036333B" w:rsidRDefault="0036333B" w:rsidP="007B7D43">
      <w:pPr>
        <w:numPr>
          <w:ilvl w:val="0"/>
          <w:numId w:val="2"/>
        </w:numPr>
        <w:tabs>
          <w:tab w:val="num" w:pos="1080"/>
        </w:tabs>
        <w:ind w:left="1080"/>
        <w:rPr>
          <w:rFonts w:cs="Arial"/>
          <w:iCs/>
        </w:rPr>
      </w:pPr>
      <w:r w:rsidRPr="00F138EC">
        <w:rPr>
          <w:rFonts w:cs="Arial"/>
        </w:rPr>
        <w:t xml:space="preserve">Seek advice and support from the </w:t>
      </w:r>
      <w:r w:rsidR="00805F84">
        <w:rPr>
          <w:rFonts w:cs="Arial"/>
        </w:rPr>
        <w:t xml:space="preserve">CDIO or other members of the Trusts Senior Leadership Team </w:t>
      </w:r>
      <w:r w:rsidRPr="00F138EC">
        <w:rPr>
          <w:rFonts w:cs="Arial"/>
        </w:rPr>
        <w:t>whenever necessary</w:t>
      </w:r>
    </w:p>
    <w:p w14:paraId="71E34C84" w14:textId="77777777" w:rsidR="0036333B" w:rsidRPr="00F138EC" w:rsidRDefault="0036333B" w:rsidP="007B7D43">
      <w:pPr>
        <w:numPr>
          <w:ilvl w:val="0"/>
          <w:numId w:val="2"/>
        </w:numPr>
        <w:tabs>
          <w:tab w:val="num" w:pos="1080"/>
        </w:tabs>
        <w:ind w:left="1080"/>
        <w:rPr>
          <w:rFonts w:cs="Arial"/>
          <w:iCs/>
        </w:rPr>
      </w:pPr>
      <w:r w:rsidRPr="00F138EC">
        <w:rPr>
          <w:rFonts w:cs="Arial"/>
        </w:rPr>
        <w:t xml:space="preserve">Prioritise workloads to deliver agreed outcomes </w:t>
      </w:r>
    </w:p>
    <w:p w14:paraId="37FB510D" w14:textId="77777777" w:rsidR="0036333B" w:rsidRPr="0036333B" w:rsidRDefault="0036333B" w:rsidP="007B7D43">
      <w:pPr>
        <w:numPr>
          <w:ilvl w:val="0"/>
          <w:numId w:val="2"/>
        </w:numPr>
        <w:tabs>
          <w:tab w:val="num" w:pos="1080"/>
        </w:tabs>
        <w:ind w:left="1080"/>
        <w:rPr>
          <w:rFonts w:cs="Arial"/>
          <w:iCs/>
        </w:rPr>
      </w:pPr>
      <w:r>
        <w:t>Conduct themselves in a professional manner at all times (whether in person, by telephone or written communication), treating others with respect and courtesy</w:t>
      </w:r>
    </w:p>
    <w:p w14:paraId="3F61252E" w14:textId="77777777" w:rsidR="0036333B" w:rsidRDefault="0036333B" w:rsidP="0036333B">
      <w:pPr>
        <w:tabs>
          <w:tab w:val="num" w:pos="1080"/>
        </w:tabs>
      </w:pPr>
    </w:p>
    <w:p w14:paraId="0CDC3E2A" w14:textId="77777777" w:rsidR="0036333B" w:rsidRPr="0036333B" w:rsidRDefault="0036333B" w:rsidP="007B7D43">
      <w:pPr>
        <w:numPr>
          <w:ilvl w:val="0"/>
          <w:numId w:val="1"/>
        </w:numPr>
        <w:tabs>
          <w:tab w:val="num" w:pos="1080"/>
        </w:tabs>
        <w:rPr>
          <w:rFonts w:cs="Arial"/>
          <w:b/>
          <w:bCs/>
          <w:iCs/>
        </w:rPr>
      </w:pPr>
      <w:r w:rsidRPr="0036333B">
        <w:rPr>
          <w:b/>
          <w:bCs/>
        </w:rPr>
        <w:t>Safeguarding</w:t>
      </w:r>
    </w:p>
    <w:p w14:paraId="78498CAC" w14:textId="77777777" w:rsidR="0036333B" w:rsidRDefault="0036333B" w:rsidP="0036333B">
      <w:pPr>
        <w:tabs>
          <w:tab w:val="num" w:pos="1080"/>
        </w:tabs>
        <w:ind w:left="360"/>
        <w:rPr>
          <w:b/>
          <w:bCs/>
        </w:rPr>
      </w:pPr>
    </w:p>
    <w:p w14:paraId="38A6A443" w14:textId="77777777" w:rsidR="0036333B" w:rsidRDefault="0036333B" w:rsidP="00316941">
      <w:pPr>
        <w:tabs>
          <w:tab w:val="num" w:pos="1080"/>
        </w:tabs>
        <w:ind w:left="360"/>
        <w:rPr>
          <w:rFonts w:cs="Arial"/>
          <w:iCs/>
        </w:rPr>
      </w:pPr>
      <w:r w:rsidRPr="0036333B">
        <w:rPr>
          <w:rFonts w:cs="Arial"/>
          <w:iCs/>
        </w:rPr>
        <w:t>All staff members have a duty to report any concerns they have about the safety or wellbeing of adult service users, members of their families, including children. Employees should be aware of their roles &amp; responsibilities to both prevent and respond appropriately to abuse. They should undertake the safeguarding training required for their particular role</w:t>
      </w:r>
      <w:r w:rsidR="00316941">
        <w:rPr>
          <w:rFonts w:cs="Arial"/>
          <w:iCs/>
        </w:rPr>
        <w:t>.</w:t>
      </w:r>
    </w:p>
    <w:p w14:paraId="24CE4C1A" w14:textId="77777777" w:rsidR="00D36396" w:rsidRDefault="00D36396" w:rsidP="00805F84"/>
    <w:p w14:paraId="32200BC3" w14:textId="77777777" w:rsidR="00E65327" w:rsidRDefault="00E65327" w:rsidP="00805F84"/>
    <w:p w14:paraId="6E12EC85" w14:textId="77777777" w:rsidR="00E65327" w:rsidRDefault="00E65327" w:rsidP="00805F84"/>
    <w:p w14:paraId="1C867CDC" w14:textId="77777777" w:rsidR="00E65327" w:rsidRDefault="00E65327" w:rsidP="00805F84"/>
    <w:p w14:paraId="5A694A8B" w14:textId="77777777" w:rsidR="00E65327" w:rsidRDefault="00E65327" w:rsidP="00805F84"/>
    <w:p w14:paraId="6D105EF2" w14:textId="77777777" w:rsidR="00E65327" w:rsidRDefault="00E65327" w:rsidP="00805F84"/>
    <w:p w14:paraId="5A4A16AE" w14:textId="77777777" w:rsidR="00E65327" w:rsidRDefault="00E65327" w:rsidP="00805F84"/>
    <w:p w14:paraId="60053D64" w14:textId="77777777" w:rsidR="00E65327" w:rsidRDefault="00E65327" w:rsidP="00805F84"/>
    <w:p w14:paraId="16942ACB" w14:textId="77777777" w:rsidR="00E65327" w:rsidRDefault="00E65327" w:rsidP="00805F84"/>
    <w:p w14:paraId="6620C7EE" w14:textId="77777777" w:rsidR="00E65327" w:rsidRDefault="00E65327" w:rsidP="00805F84"/>
    <w:p w14:paraId="243C27F4" w14:textId="77777777" w:rsidR="00E65327" w:rsidRDefault="00E65327" w:rsidP="00805F84"/>
    <w:p w14:paraId="32288D70" w14:textId="77777777" w:rsidR="00E65327" w:rsidRDefault="00E65327" w:rsidP="00805F84"/>
    <w:p w14:paraId="50699566" w14:textId="77777777" w:rsidR="00E65327" w:rsidRDefault="00E65327" w:rsidP="00805F84"/>
    <w:p w14:paraId="3D834EFD" w14:textId="77777777" w:rsidR="00E65327" w:rsidRDefault="00E65327" w:rsidP="00805F84"/>
    <w:p w14:paraId="77E0FF17" w14:textId="77777777" w:rsidR="00E65327" w:rsidRDefault="00E65327" w:rsidP="00805F84"/>
    <w:p w14:paraId="59636C0E" w14:textId="77777777" w:rsidR="00E65327" w:rsidRDefault="00E65327" w:rsidP="00805F84"/>
    <w:p w14:paraId="2F09C1DA" w14:textId="77777777" w:rsidR="00E65327" w:rsidRDefault="00E65327" w:rsidP="00805F84"/>
    <w:p w14:paraId="258AB3E5" w14:textId="77777777" w:rsidR="00D36396" w:rsidRDefault="00D36396" w:rsidP="00D36396">
      <w:pPr>
        <w:rPr>
          <w:b/>
          <w:szCs w:val="24"/>
          <w:u w:val="single"/>
        </w:rPr>
      </w:pPr>
      <w:bookmarkStart w:id="2" w:name="_Hlk120392706"/>
      <w:r w:rsidRPr="00F21983">
        <w:rPr>
          <w:b/>
          <w:szCs w:val="24"/>
          <w:u w:val="single"/>
        </w:rPr>
        <w:lastRenderedPageBreak/>
        <w:t>TERMS AND CONDITIONS OF SERVICE</w:t>
      </w:r>
    </w:p>
    <w:p w14:paraId="552428E3" w14:textId="77777777" w:rsidR="00D36396" w:rsidRDefault="00D36396" w:rsidP="00D36396">
      <w:pPr>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36396" w:rsidRPr="000F31EA" w14:paraId="51323D05" w14:textId="77777777" w:rsidTr="006A50C1">
        <w:trPr>
          <w:trHeight w:val="248"/>
        </w:trPr>
        <w:tc>
          <w:tcPr>
            <w:tcW w:w="2802" w:type="dxa"/>
          </w:tcPr>
          <w:p w14:paraId="67417E5B" w14:textId="77777777" w:rsidR="00D36396" w:rsidRPr="000F31EA" w:rsidRDefault="00D36396" w:rsidP="006A50C1">
            <w:pPr>
              <w:rPr>
                <w:szCs w:val="24"/>
              </w:rPr>
            </w:pPr>
            <w:r w:rsidRPr="000F31EA">
              <w:rPr>
                <w:b/>
                <w:szCs w:val="24"/>
              </w:rPr>
              <w:t>Band:</w:t>
            </w:r>
          </w:p>
        </w:tc>
        <w:tc>
          <w:tcPr>
            <w:tcW w:w="6840" w:type="dxa"/>
          </w:tcPr>
          <w:p w14:paraId="5699467E" w14:textId="77777777" w:rsidR="00D36396" w:rsidRPr="000F31EA" w:rsidRDefault="00D36396" w:rsidP="006A50C1">
            <w:pPr>
              <w:rPr>
                <w:szCs w:val="24"/>
              </w:rPr>
            </w:pPr>
            <w:r>
              <w:rPr>
                <w:szCs w:val="24"/>
              </w:rPr>
              <w:t>8c</w:t>
            </w:r>
          </w:p>
        </w:tc>
      </w:tr>
      <w:tr w:rsidR="00D36396" w:rsidRPr="000F31EA" w14:paraId="1B46D830" w14:textId="77777777" w:rsidTr="006A50C1">
        <w:trPr>
          <w:trHeight w:val="248"/>
        </w:trPr>
        <w:tc>
          <w:tcPr>
            <w:tcW w:w="2802" w:type="dxa"/>
          </w:tcPr>
          <w:p w14:paraId="0F5BBC37" w14:textId="77777777" w:rsidR="00D36396" w:rsidRPr="000F31EA" w:rsidRDefault="00D36396" w:rsidP="006A50C1">
            <w:pPr>
              <w:rPr>
                <w:szCs w:val="24"/>
              </w:rPr>
            </w:pPr>
            <w:r w:rsidRPr="000F31EA">
              <w:rPr>
                <w:b/>
                <w:szCs w:val="24"/>
              </w:rPr>
              <w:t>Hours:</w:t>
            </w:r>
          </w:p>
        </w:tc>
        <w:tc>
          <w:tcPr>
            <w:tcW w:w="6840" w:type="dxa"/>
          </w:tcPr>
          <w:p w14:paraId="4D5043D3" w14:textId="77777777" w:rsidR="00D36396" w:rsidRPr="000F31EA" w:rsidRDefault="00D36396" w:rsidP="006A50C1">
            <w:pPr>
              <w:rPr>
                <w:szCs w:val="24"/>
              </w:rPr>
            </w:pPr>
            <w:r>
              <w:rPr>
                <w:szCs w:val="24"/>
              </w:rPr>
              <w:t>37.5</w:t>
            </w:r>
          </w:p>
        </w:tc>
      </w:tr>
      <w:tr w:rsidR="00D36396" w:rsidRPr="000F31EA" w14:paraId="1C181096" w14:textId="77777777" w:rsidTr="006A50C1">
        <w:trPr>
          <w:trHeight w:val="238"/>
        </w:trPr>
        <w:tc>
          <w:tcPr>
            <w:tcW w:w="2802" w:type="dxa"/>
          </w:tcPr>
          <w:p w14:paraId="07E05772" w14:textId="77777777" w:rsidR="00D36396" w:rsidRPr="000F31EA" w:rsidRDefault="00D36396" w:rsidP="006A50C1">
            <w:pPr>
              <w:rPr>
                <w:szCs w:val="24"/>
              </w:rPr>
            </w:pPr>
            <w:r w:rsidRPr="000F31EA">
              <w:rPr>
                <w:b/>
                <w:szCs w:val="24"/>
              </w:rPr>
              <w:t>Contract:</w:t>
            </w:r>
          </w:p>
        </w:tc>
        <w:tc>
          <w:tcPr>
            <w:tcW w:w="6840" w:type="dxa"/>
          </w:tcPr>
          <w:p w14:paraId="4487781F" w14:textId="77777777" w:rsidR="00D36396" w:rsidRPr="000F31EA" w:rsidRDefault="00D36396" w:rsidP="006A50C1">
            <w:pPr>
              <w:rPr>
                <w:szCs w:val="24"/>
              </w:rPr>
            </w:pPr>
            <w:r>
              <w:rPr>
                <w:szCs w:val="24"/>
              </w:rPr>
              <w:t xml:space="preserve">Fixed Term / Secondment until </w:t>
            </w:r>
            <w:r w:rsidRPr="00DA6C36">
              <w:rPr>
                <w:szCs w:val="24"/>
              </w:rPr>
              <w:t>30</w:t>
            </w:r>
            <w:r w:rsidRPr="00DA6C36">
              <w:rPr>
                <w:szCs w:val="24"/>
                <w:vertAlign w:val="superscript"/>
              </w:rPr>
              <w:t>th</w:t>
            </w:r>
            <w:r>
              <w:rPr>
                <w:szCs w:val="24"/>
              </w:rPr>
              <w:t xml:space="preserve"> November 20</w:t>
            </w:r>
            <w:r w:rsidRPr="00DA6C36">
              <w:rPr>
                <w:szCs w:val="24"/>
              </w:rPr>
              <w:t>26</w:t>
            </w:r>
          </w:p>
        </w:tc>
      </w:tr>
      <w:tr w:rsidR="00D36396" w:rsidRPr="000F31EA" w14:paraId="5830BD77" w14:textId="77777777" w:rsidTr="006A50C1">
        <w:trPr>
          <w:trHeight w:val="248"/>
        </w:trPr>
        <w:tc>
          <w:tcPr>
            <w:tcW w:w="2802" w:type="dxa"/>
          </w:tcPr>
          <w:p w14:paraId="6240FD5E" w14:textId="77777777" w:rsidR="00D36396" w:rsidRPr="000F31EA" w:rsidRDefault="00D36396" w:rsidP="006A50C1">
            <w:pPr>
              <w:rPr>
                <w:szCs w:val="24"/>
              </w:rPr>
            </w:pPr>
            <w:r w:rsidRPr="000F31EA">
              <w:rPr>
                <w:b/>
                <w:szCs w:val="24"/>
              </w:rPr>
              <w:t>Salary:</w:t>
            </w:r>
          </w:p>
        </w:tc>
        <w:tc>
          <w:tcPr>
            <w:tcW w:w="6840" w:type="dxa"/>
          </w:tcPr>
          <w:p w14:paraId="7244E5CC" w14:textId="77777777" w:rsidR="00D36396" w:rsidRPr="000F31EA" w:rsidRDefault="00D36396" w:rsidP="006A50C1">
            <w:pPr>
              <w:rPr>
                <w:szCs w:val="24"/>
              </w:rPr>
            </w:pPr>
            <w:r>
              <w:rPr>
                <w:szCs w:val="24"/>
              </w:rPr>
              <w:t>£</w:t>
            </w:r>
            <w:r w:rsidRPr="006729E6">
              <w:rPr>
                <w:szCs w:val="24"/>
              </w:rPr>
              <w:t>76,965</w:t>
            </w:r>
            <w:r>
              <w:rPr>
                <w:szCs w:val="24"/>
              </w:rPr>
              <w:t xml:space="preserve"> - £</w:t>
            </w:r>
            <w:r w:rsidRPr="006729E6">
              <w:rPr>
                <w:szCs w:val="24"/>
              </w:rPr>
              <w:t>88,682</w:t>
            </w:r>
            <w:r>
              <w:rPr>
                <w:szCs w:val="24"/>
              </w:rPr>
              <w:t xml:space="preserve"> per annum pro rata</w:t>
            </w:r>
            <w:r w:rsidRPr="006729E6">
              <w:rPr>
                <w:szCs w:val="24"/>
              </w:rPr>
              <w:t>  </w:t>
            </w:r>
          </w:p>
        </w:tc>
      </w:tr>
      <w:tr w:rsidR="00D36396" w:rsidRPr="000F31EA" w14:paraId="4FAD863D" w14:textId="77777777" w:rsidTr="006A50C1">
        <w:trPr>
          <w:trHeight w:val="2511"/>
        </w:trPr>
        <w:tc>
          <w:tcPr>
            <w:tcW w:w="2802" w:type="dxa"/>
          </w:tcPr>
          <w:p w14:paraId="60E16FE5" w14:textId="77777777" w:rsidR="00D36396" w:rsidRPr="000F31EA" w:rsidRDefault="00D36396" w:rsidP="006A50C1">
            <w:pPr>
              <w:rPr>
                <w:szCs w:val="24"/>
              </w:rPr>
            </w:pPr>
          </w:p>
        </w:tc>
        <w:tc>
          <w:tcPr>
            <w:tcW w:w="6840" w:type="dxa"/>
          </w:tcPr>
          <w:p w14:paraId="438E9316" w14:textId="77777777" w:rsidR="00D36396" w:rsidRPr="000F31EA" w:rsidRDefault="00D36396" w:rsidP="006A50C1">
            <w:pPr>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36396" w:rsidRPr="000F31EA" w14:paraId="5619B0BC" w14:textId="77777777" w:rsidTr="006A50C1">
        <w:trPr>
          <w:trHeight w:val="248"/>
        </w:trPr>
        <w:tc>
          <w:tcPr>
            <w:tcW w:w="2802" w:type="dxa"/>
          </w:tcPr>
          <w:p w14:paraId="4F03A46E" w14:textId="77777777" w:rsidR="00D36396" w:rsidRPr="000F31EA" w:rsidRDefault="00D36396" w:rsidP="006A50C1">
            <w:pPr>
              <w:rPr>
                <w:szCs w:val="24"/>
              </w:rPr>
            </w:pPr>
            <w:r w:rsidRPr="000F31EA">
              <w:rPr>
                <w:b/>
                <w:szCs w:val="24"/>
              </w:rPr>
              <w:t>Annual Leave:</w:t>
            </w:r>
          </w:p>
        </w:tc>
        <w:tc>
          <w:tcPr>
            <w:tcW w:w="6840" w:type="dxa"/>
          </w:tcPr>
          <w:p w14:paraId="59C7FABC" w14:textId="77777777" w:rsidR="00D36396" w:rsidRPr="000F31EA" w:rsidRDefault="00D36396" w:rsidP="006A50C1">
            <w:pPr>
              <w:tabs>
                <w:tab w:val="left" w:pos="-1440"/>
              </w:tabs>
              <w:ind w:left="2880" w:hanging="2880"/>
              <w:rPr>
                <w:szCs w:val="24"/>
              </w:rPr>
            </w:pPr>
            <w:r w:rsidRPr="000F31EA">
              <w:rPr>
                <w:szCs w:val="24"/>
              </w:rPr>
              <w:t>The annual leave year runs from 1 April to 31 March following.</w:t>
            </w:r>
          </w:p>
          <w:p w14:paraId="67EAD1EA" w14:textId="77777777" w:rsidR="00D36396" w:rsidRPr="000F31EA" w:rsidRDefault="00D36396" w:rsidP="006A50C1">
            <w:pPr>
              <w:tabs>
                <w:tab w:val="left" w:pos="-1440"/>
              </w:tabs>
              <w:ind w:left="2880" w:hanging="2880"/>
              <w:rPr>
                <w:szCs w:val="24"/>
              </w:rPr>
            </w:pPr>
            <w:r w:rsidRPr="000F31EA">
              <w:rPr>
                <w:szCs w:val="24"/>
              </w:rPr>
              <w:t xml:space="preserve"> The full entitlement being 27 days for a full year and pro rata</w:t>
            </w:r>
          </w:p>
          <w:p w14:paraId="3683F31F" w14:textId="77777777" w:rsidR="00D36396" w:rsidRPr="000F31EA" w:rsidRDefault="00D36396" w:rsidP="006A50C1">
            <w:pPr>
              <w:tabs>
                <w:tab w:val="left" w:pos="-1440"/>
              </w:tabs>
              <w:ind w:left="2880" w:hanging="2880"/>
              <w:rPr>
                <w:szCs w:val="24"/>
              </w:rPr>
            </w:pPr>
            <w:r w:rsidRPr="000F31EA">
              <w:rPr>
                <w:szCs w:val="24"/>
              </w:rPr>
              <w:t xml:space="preserve">for an incomplete year's service. An additional 2 days will be </w:t>
            </w:r>
          </w:p>
          <w:p w14:paraId="7F12C26D" w14:textId="77777777" w:rsidR="00D36396" w:rsidRPr="000F31EA" w:rsidRDefault="00D36396" w:rsidP="006A50C1">
            <w:pPr>
              <w:tabs>
                <w:tab w:val="left" w:pos="-1440"/>
              </w:tabs>
              <w:ind w:left="2880" w:hanging="2880"/>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0DB9CB75" w14:textId="77777777" w:rsidR="00D36396" w:rsidRPr="000F31EA" w:rsidRDefault="00D36396" w:rsidP="006A50C1">
            <w:pPr>
              <w:tabs>
                <w:tab w:val="left" w:pos="-1440"/>
              </w:tabs>
              <w:ind w:left="2880" w:hanging="2880"/>
              <w:rPr>
                <w:szCs w:val="24"/>
              </w:rPr>
            </w:pPr>
            <w:proofErr w:type="spellStart"/>
            <w:r w:rsidRPr="000F31EA">
              <w:rPr>
                <w:szCs w:val="24"/>
              </w:rPr>
              <w:t>years service</w:t>
            </w:r>
            <w:proofErr w:type="spellEnd"/>
            <w:r w:rsidRPr="000F31EA">
              <w:rPr>
                <w:szCs w:val="24"/>
              </w:rPr>
              <w:t xml:space="preserve">. This is in addition to 8 public and statutory days </w:t>
            </w:r>
          </w:p>
          <w:p w14:paraId="2BBF04B9" w14:textId="77777777" w:rsidR="00D36396" w:rsidRPr="000F31EA" w:rsidRDefault="00D36396" w:rsidP="006A50C1">
            <w:pPr>
              <w:tabs>
                <w:tab w:val="left" w:pos="-1440"/>
              </w:tabs>
              <w:ind w:left="2880" w:hanging="2880"/>
              <w:rPr>
                <w:szCs w:val="24"/>
              </w:rPr>
            </w:pPr>
            <w:r w:rsidRPr="000F31EA">
              <w:rPr>
                <w:szCs w:val="24"/>
              </w:rPr>
              <w:t>holiday.</w:t>
            </w:r>
          </w:p>
          <w:p w14:paraId="5A24F00B" w14:textId="77777777" w:rsidR="00D36396" w:rsidRPr="000F31EA" w:rsidRDefault="00D36396" w:rsidP="006A50C1">
            <w:pPr>
              <w:rPr>
                <w:szCs w:val="24"/>
              </w:rPr>
            </w:pPr>
          </w:p>
        </w:tc>
      </w:tr>
      <w:tr w:rsidR="00D36396" w:rsidRPr="000F31EA" w14:paraId="3C0FD5E0" w14:textId="77777777" w:rsidTr="006A50C1">
        <w:trPr>
          <w:trHeight w:val="248"/>
        </w:trPr>
        <w:tc>
          <w:tcPr>
            <w:tcW w:w="2802" w:type="dxa"/>
          </w:tcPr>
          <w:p w14:paraId="329DF4DD" w14:textId="77777777" w:rsidR="00D36396" w:rsidRPr="000F31EA" w:rsidRDefault="00D36396" w:rsidP="006A50C1">
            <w:pPr>
              <w:rPr>
                <w:szCs w:val="24"/>
              </w:rPr>
            </w:pPr>
            <w:r w:rsidRPr="000F31EA">
              <w:rPr>
                <w:b/>
                <w:szCs w:val="24"/>
              </w:rPr>
              <w:t>NHS Pension:</w:t>
            </w:r>
          </w:p>
        </w:tc>
        <w:tc>
          <w:tcPr>
            <w:tcW w:w="6840" w:type="dxa"/>
          </w:tcPr>
          <w:p w14:paraId="70C79095" w14:textId="77777777" w:rsidR="00D36396" w:rsidRPr="000F31EA" w:rsidRDefault="00D36396" w:rsidP="006A50C1">
            <w:pPr>
              <w:tabs>
                <w:tab w:val="left" w:pos="-1440"/>
              </w:tabs>
              <w:ind w:left="2880" w:hanging="2880"/>
              <w:rPr>
                <w:szCs w:val="24"/>
              </w:rPr>
            </w:pPr>
            <w:r w:rsidRPr="000F31EA">
              <w:rPr>
                <w:szCs w:val="24"/>
              </w:rPr>
              <w:t xml:space="preserve">The post is pensionable unless you opt out of the scheme or </w:t>
            </w:r>
          </w:p>
          <w:p w14:paraId="33029D37" w14:textId="77777777" w:rsidR="00D36396" w:rsidRPr="000F31EA" w:rsidRDefault="00D36396" w:rsidP="006A50C1">
            <w:pPr>
              <w:tabs>
                <w:tab w:val="left" w:pos="-1440"/>
              </w:tabs>
              <w:ind w:left="2880" w:hanging="2880"/>
              <w:rPr>
                <w:szCs w:val="24"/>
              </w:rPr>
            </w:pPr>
            <w:r w:rsidRPr="000F31EA">
              <w:rPr>
                <w:szCs w:val="24"/>
              </w:rPr>
              <w:t xml:space="preserve">are ineligible to join and your remuneration will be subject to </w:t>
            </w:r>
          </w:p>
          <w:p w14:paraId="06560ED7" w14:textId="77777777" w:rsidR="00D36396" w:rsidRPr="000F31EA" w:rsidRDefault="00D36396" w:rsidP="006A50C1">
            <w:pPr>
              <w:tabs>
                <w:tab w:val="left" w:pos="-1440"/>
              </w:tabs>
              <w:ind w:left="2880" w:hanging="2880"/>
              <w:rPr>
                <w:szCs w:val="24"/>
              </w:rPr>
            </w:pPr>
            <w:r w:rsidRPr="000F31EA">
              <w:rPr>
                <w:szCs w:val="24"/>
              </w:rPr>
              <w:t xml:space="preserve">deduction of contributions in accordance with the National </w:t>
            </w:r>
          </w:p>
          <w:p w14:paraId="2E840900" w14:textId="77777777" w:rsidR="00D36396" w:rsidRPr="000F31EA" w:rsidRDefault="00D36396" w:rsidP="006A50C1">
            <w:pPr>
              <w:tabs>
                <w:tab w:val="left" w:pos="-1440"/>
              </w:tabs>
              <w:ind w:left="2880" w:hanging="2880"/>
              <w:rPr>
                <w:szCs w:val="24"/>
              </w:rPr>
            </w:pPr>
            <w:r w:rsidRPr="000F31EA">
              <w:rPr>
                <w:szCs w:val="24"/>
              </w:rPr>
              <w:t xml:space="preserve">Health Service Pension Scheme.  In the event of you not </w:t>
            </w:r>
          </w:p>
          <w:p w14:paraId="1A5A1600" w14:textId="77777777" w:rsidR="00D36396" w:rsidRPr="000F31EA" w:rsidRDefault="00D36396" w:rsidP="006A50C1">
            <w:pPr>
              <w:tabs>
                <w:tab w:val="left" w:pos="-1440"/>
              </w:tabs>
              <w:ind w:left="2880" w:hanging="2880"/>
              <w:rPr>
                <w:szCs w:val="24"/>
              </w:rPr>
            </w:pPr>
            <w:r w:rsidRPr="000F31EA">
              <w:rPr>
                <w:szCs w:val="24"/>
              </w:rPr>
              <w:t xml:space="preserve">wishing to join the scheme you should complete form SD502 </w:t>
            </w:r>
          </w:p>
          <w:p w14:paraId="0D0ABF0B" w14:textId="77777777" w:rsidR="00D36396" w:rsidRPr="000F31EA" w:rsidRDefault="00D36396" w:rsidP="006A50C1">
            <w:pPr>
              <w:tabs>
                <w:tab w:val="left" w:pos="-1440"/>
              </w:tabs>
              <w:ind w:left="2880" w:hanging="2880"/>
              <w:rPr>
                <w:szCs w:val="24"/>
              </w:rPr>
            </w:pPr>
            <w:r w:rsidRPr="000F31EA">
              <w:rPr>
                <w:szCs w:val="24"/>
              </w:rPr>
              <w:t>on your commencement date.</w:t>
            </w:r>
          </w:p>
          <w:p w14:paraId="704FAF95" w14:textId="77777777" w:rsidR="00D36396" w:rsidRPr="000F31EA" w:rsidRDefault="00D36396" w:rsidP="006A50C1">
            <w:pPr>
              <w:rPr>
                <w:szCs w:val="24"/>
              </w:rPr>
            </w:pPr>
          </w:p>
        </w:tc>
      </w:tr>
      <w:tr w:rsidR="00D36396" w:rsidRPr="000F31EA" w14:paraId="1EEC543C" w14:textId="77777777" w:rsidTr="006A50C1">
        <w:trPr>
          <w:trHeight w:val="238"/>
        </w:trPr>
        <w:tc>
          <w:tcPr>
            <w:tcW w:w="2802" w:type="dxa"/>
          </w:tcPr>
          <w:p w14:paraId="468CB7D5" w14:textId="77777777" w:rsidR="00D36396" w:rsidRPr="000F31EA" w:rsidRDefault="00D36396" w:rsidP="006A50C1">
            <w:pPr>
              <w:rPr>
                <w:szCs w:val="24"/>
              </w:rPr>
            </w:pPr>
            <w:r w:rsidRPr="000F31EA">
              <w:rPr>
                <w:b/>
                <w:szCs w:val="24"/>
              </w:rPr>
              <w:t>Medical:</w:t>
            </w:r>
          </w:p>
        </w:tc>
        <w:tc>
          <w:tcPr>
            <w:tcW w:w="6840" w:type="dxa"/>
          </w:tcPr>
          <w:p w14:paraId="1AB7F986" w14:textId="194A3E11" w:rsidR="00D36396" w:rsidRPr="00D36396" w:rsidRDefault="00D36396" w:rsidP="006A50C1">
            <w:pPr>
              <w:rPr>
                <w:szCs w:val="24"/>
              </w:rPr>
            </w:pPr>
            <w:r w:rsidRPr="000F31EA">
              <w:rPr>
                <w:szCs w:val="24"/>
              </w:rPr>
              <w:t>The appointment maybe subject to you completing a declaration of health form, which may lead to a full medical examination upon request.</w:t>
            </w:r>
          </w:p>
        </w:tc>
      </w:tr>
      <w:tr w:rsidR="00D36396" w:rsidRPr="000F31EA" w14:paraId="5476D480" w14:textId="77777777" w:rsidTr="006A50C1">
        <w:trPr>
          <w:trHeight w:val="238"/>
        </w:trPr>
        <w:tc>
          <w:tcPr>
            <w:tcW w:w="2802" w:type="dxa"/>
          </w:tcPr>
          <w:p w14:paraId="6B68515E" w14:textId="77777777" w:rsidR="00D36396" w:rsidRDefault="00D36396" w:rsidP="006A50C1">
            <w:pPr>
              <w:rPr>
                <w:szCs w:val="24"/>
              </w:rPr>
            </w:pPr>
            <w:r w:rsidRPr="00DA6C36">
              <w:rPr>
                <w:b/>
                <w:szCs w:val="24"/>
              </w:rPr>
              <w:t>1</w:t>
            </w:r>
            <w:r w:rsidRPr="00DA6C36">
              <w:rPr>
                <w:b/>
                <w:szCs w:val="24"/>
                <w:vertAlign w:val="superscript"/>
              </w:rPr>
              <w:t>st</w:t>
            </w:r>
            <w:r w:rsidRPr="00DA6C36">
              <w:rPr>
                <w:b/>
                <w:szCs w:val="24"/>
              </w:rPr>
              <w:t xml:space="preserve"> on Call Rota</w:t>
            </w:r>
            <w:r w:rsidRPr="000F31EA">
              <w:rPr>
                <w:szCs w:val="24"/>
              </w:rPr>
              <w:t xml:space="preserve">    </w:t>
            </w:r>
          </w:p>
          <w:p w14:paraId="1C067F9B" w14:textId="77777777" w:rsidR="00D36396" w:rsidRDefault="00D36396" w:rsidP="006A50C1">
            <w:pPr>
              <w:rPr>
                <w:szCs w:val="24"/>
              </w:rPr>
            </w:pPr>
          </w:p>
          <w:p w14:paraId="405A2BE9" w14:textId="77777777" w:rsidR="00D36396" w:rsidRPr="000F31EA" w:rsidRDefault="00D36396" w:rsidP="006A50C1">
            <w:pPr>
              <w:rPr>
                <w:szCs w:val="24"/>
              </w:rPr>
            </w:pPr>
            <w:r>
              <w:rPr>
                <w:szCs w:val="24"/>
              </w:rPr>
              <w:t>If applicable to your job role.</w:t>
            </w:r>
          </w:p>
        </w:tc>
        <w:tc>
          <w:tcPr>
            <w:tcW w:w="6840" w:type="dxa"/>
          </w:tcPr>
          <w:p w14:paraId="5E5351E0" w14:textId="77777777" w:rsidR="00D36396" w:rsidRPr="00DA6C36" w:rsidRDefault="00D36396" w:rsidP="006A50C1">
            <w:pPr>
              <w:tabs>
                <w:tab w:val="left" w:pos="-1440"/>
              </w:tabs>
              <w:ind w:left="2880" w:hanging="2880"/>
              <w:rPr>
                <w:rFonts w:cs="Arial"/>
                <w:bCs/>
                <w:szCs w:val="24"/>
              </w:rPr>
            </w:pPr>
            <w:r w:rsidRPr="00DA6C36">
              <w:rPr>
                <w:rFonts w:cs="Arial"/>
                <w:bCs/>
                <w:szCs w:val="24"/>
              </w:rPr>
              <w:t xml:space="preserve">As a Senior Manager within Leeds Community Healthcare you </w:t>
            </w:r>
          </w:p>
          <w:p w14:paraId="3D78DC1C" w14:textId="77777777" w:rsidR="00D36396" w:rsidRPr="00DA6C36" w:rsidRDefault="00D36396" w:rsidP="006A50C1">
            <w:pPr>
              <w:tabs>
                <w:tab w:val="left" w:pos="-1440"/>
              </w:tabs>
              <w:ind w:left="2880" w:hanging="2880"/>
              <w:rPr>
                <w:rFonts w:cs="Arial"/>
                <w:bCs/>
                <w:szCs w:val="24"/>
              </w:rPr>
            </w:pPr>
            <w:r w:rsidRPr="00DA6C36">
              <w:rPr>
                <w:rFonts w:cs="Arial"/>
                <w:bCs/>
                <w:szCs w:val="24"/>
              </w:rPr>
              <w:t xml:space="preserve">will be included in the Trusts 1st on call rota. Terms relating </w:t>
            </w:r>
          </w:p>
          <w:p w14:paraId="60A100ED" w14:textId="77777777" w:rsidR="00D36396" w:rsidRPr="00DA6C36" w:rsidRDefault="00D36396" w:rsidP="006A50C1">
            <w:pPr>
              <w:tabs>
                <w:tab w:val="left" w:pos="-1440"/>
              </w:tabs>
              <w:ind w:left="2880" w:hanging="2880"/>
              <w:rPr>
                <w:rFonts w:cs="Arial"/>
                <w:bCs/>
                <w:szCs w:val="24"/>
              </w:rPr>
            </w:pPr>
            <w:r w:rsidRPr="00DA6C36">
              <w:rPr>
                <w:rFonts w:cs="Arial"/>
                <w:bCs/>
                <w:szCs w:val="24"/>
              </w:rPr>
              <w:t xml:space="preserve">to on call arrangements are included within the NHS terms </w:t>
            </w:r>
          </w:p>
          <w:p w14:paraId="1BAD6D60" w14:textId="77777777" w:rsidR="00D36396" w:rsidRPr="00DA6C36" w:rsidRDefault="00D36396" w:rsidP="006A50C1">
            <w:pPr>
              <w:tabs>
                <w:tab w:val="left" w:pos="-1440"/>
              </w:tabs>
              <w:ind w:left="2880" w:hanging="2880"/>
              <w:rPr>
                <w:rFonts w:cs="Arial"/>
                <w:bCs/>
                <w:szCs w:val="24"/>
              </w:rPr>
            </w:pPr>
            <w:r w:rsidRPr="00DA6C36">
              <w:rPr>
                <w:rFonts w:cs="Arial"/>
                <w:bCs/>
                <w:szCs w:val="24"/>
              </w:rPr>
              <w:t xml:space="preserve">and conditions of service handbook. In recognition of these </w:t>
            </w:r>
          </w:p>
          <w:p w14:paraId="6749B737" w14:textId="77777777" w:rsidR="00D36396" w:rsidRPr="00DA6C36" w:rsidRDefault="00D36396" w:rsidP="006A50C1">
            <w:pPr>
              <w:tabs>
                <w:tab w:val="left" w:pos="-1440"/>
              </w:tabs>
              <w:ind w:left="2880" w:hanging="2880"/>
              <w:rPr>
                <w:rFonts w:cs="Arial"/>
                <w:bCs/>
                <w:szCs w:val="24"/>
              </w:rPr>
            </w:pPr>
            <w:r w:rsidRPr="00DA6C36">
              <w:rPr>
                <w:rFonts w:cs="Arial"/>
                <w:bCs/>
                <w:szCs w:val="24"/>
              </w:rPr>
              <w:t xml:space="preserve">duties you will be entitled to a 1st on call related pay </w:t>
            </w:r>
          </w:p>
          <w:p w14:paraId="1206B3CB" w14:textId="77777777" w:rsidR="00D36396" w:rsidRPr="00DA6C36" w:rsidRDefault="00D36396" w:rsidP="006A50C1">
            <w:pPr>
              <w:tabs>
                <w:tab w:val="left" w:pos="-1440"/>
              </w:tabs>
              <w:ind w:left="2880" w:hanging="2880"/>
              <w:rPr>
                <w:rFonts w:cs="Arial"/>
                <w:bCs/>
                <w:szCs w:val="24"/>
              </w:rPr>
            </w:pPr>
            <w:r w:rsidRPr="00DA6C36">
              <w:rPr>
                <w:rFonts w:cs="Arial"/>
                <w:bCs/>
                <w:szCs w:val="24"/>
              </w:rPr>
              <w:t xml:space="preserve">enhancement of 1% of your gross annual salary, which will be </w:t>
            </w:r>
          </w:p>
          <w:p w14:paraId="262C1B0F" w14:textId="77777777" w:rsidR="00D36396" w:rsidRPr="00DA6C36" w:rsidRDefault="00D36396" w:rsidP="006A50C1">
            <w:pPr>
              <w:tabs>
                <w:tab w:val="left" w:pos="-1440"/>
              </w:tabs>
              <w:ind w:left="2880" w:hanging="2880"/>
              <w:rPr>
                <w:rFonts w:cs="Arial"/>
                <w:bCs/>
                <w:szCs w:val="24"/>
              </w:rPr>
            </w:pPr>
            <w:r w:rsidRPr="00DA6C36">
              <w:rPr>
                <w:rFonts w:cs="Arial"/>
                <w:bCs/>
                <w:szCs w:val="24"/>
              </w:rPr>
              <w:t>paid monthly with your salary.  </w:t>
            </w:r>
          </w:p>
          <w:p w14:paraId="0516DDA7" w14:textId="77777777" w:rsidR="00D36396" w:rsidRDefault="00D36396" w:rsidP="006A50C1">
            <w:pPr>
              <w:tabs>
                <w:tab w:val="left" w:pos="-1440"/>
              </w:tabs>
              <w:rPr>
                <w:rFonts w:cs="Arial"/>
                <w:b/>
                <w:color w:val="FF0000"/>
                <w:sz w:val="22"/>
                <w:szCs w:val="22"/>
              </w:rPr>
            </w:pPr>
          </w:p>
          <w:p w14:paraId="594202EB" w14:textId="77777777" w:rsidR="00D36396" w:rsidRPr="000F31EA" w:rsidRDefault="00D36396" w:rsidP="006A50C1">
            <w:pPr>
              <w:tabs>
                <w:tab w:val="left" w:pos="-1440"/>
              </w:tabs>
              <w:rPr>
                <w:rFonts w:cs="Arial"/>
                <w:b/>
                <w:color w:val="FF0000"/>
                <w:sz w:val="22"/>
                <w:szCs w:val="22"/>
              </w:rPr>
            </w:pPr>
          </w:p>
        </w:tc>
      </w:tr>
      <w:tr w:rsidR="00D36396" w:rsidRPr="000F31EA" w14:paraId="49546FD3" w14:textId="77777777" w:rsidTr="006A50C1">
        <w:trPr>
          <w:trHeight w:val="238"/>
        </w:trPr>
        <w:tc>
          <w:tcPr>
            <w:tcW w:w="2802" w:type="dxa"/>
          </w:tcPr>
          <w:p w14:paraId="6DC31840" w14:textId="77777777" w:rsidR="00D36396" w:rsidRPr="000F31EA" w:rsidRDefault="00D36396" w:rsidP="006A50C1">
            <w:pPr>
              <w:rPr>
                <w:szCs w:val="24"/>
              </w:rPr>
            </w:pPr>
            <w:r w:rsidRPr="000F31EA">
              <w:rPr>
                <w:b/>
                <w:szCs w:val="24"/>
              </w:rPr>
              <w:t>Notice:</w:t>
            </w:r>
          </w:p>
        </w:tc>
        <w:tc>
          <w:tcPr>
            <w:tcW w:w="6840" w:type="dxa"/>
          </w:tcPr>
          <w:p w14:paraId="708642B6" w14:textId="77777777" w:rsidR="00D36396" w:rsidRPr="000F31EA" w:rsidRDefault="00D36396" w:rsidP="006A50C1">
            <w:pPr>
              <w:tabs>
                <w:tab w:val="left" w:pos="-1440"/>
              </w:tabs>
              <w:ind w:left="2880" w:hanging="2880"/>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12</w:t>
            </w:r>
          </w:p>
          <w:p w14:paraId="69BA3CDF" w14:textId="77777777" w:rsidR="00D36396" w:rsidRPr="000F31EA" w:rsidRDefault="00D36396" w:rsidP="006A50C1">
            <w:pPr>
              <w:tabs>
                <w:tab w:val="left" w:pos="-1440"/>
              </w:tabs>
              <w:ind w:left="2880" w:hanging="2880"/>
              <w:rPr>
                <w:rFonts w:cs="Arial"/>
                <w:bCs/>
                <w:szCs w:val="24"/>
              </w:rPr>
            </w:pPr>
            <w:r w:rsidRPr="000F31EA">
              <w:rPr>
                <w:rFonts w:cs="Arial"/>
                <w:bCs/>
                <w:szCs w:val="24"/>
              </w:rPr>
              <w:t>weeks written notice of termination of your employment.</w:t>
            </w:r>
          </w:p>
          <w:p w14:paraId="28BE217D" w14:textId="77777777" w:rsidR="00D36396" w:rsidRPr="000F31EA" w:rsidRDefault="00D36396" w:rsidP="006A50C1">
            <w:pPr>
              <w:tabs>
                <w:tab w:val="left" w:pos="-1440"/>
              </w:tabs>
              <w:rPr>
                <w:rFonts w:cs="Arial"/>
                <w:szCs w:val="24"/>
                <w:u w:val="single"/>
              </w:rPr>
            </w:pPr>
          </w:p>
          <w:p w14:paraId="21177029" w14:textId="77777777" w:rsidR="00D36396" w:rsidRPr="000F31EA" w:rsidRDefault="00D36396" w:rsidP="006A50C1">
            <w:pPr>
              <w:tabs>
                <w:tab w:val="left" w:pos="-1440"/>
              </w:tabs>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12</w:t>
            </w:r>
            <w:r w:rsidRPr="000F31EA">
              <w:rPr>
                <w:rFonts w:cs="Arial"/>
                <w:bCs/>
                <w:szCs w:val="24"/>
              </w:rPr>
              <w:t xml:space="preserve"> weeks or your statutory notice entitlement whichever is the greater.</w:t>
            </w:r>
          </w:p>
          <w:p w14:paraId="1B368DC5" w14:textId="77777777" w:rsidR="00D36396" w:rsidRPr="000F31EA" w:rsidRDefault="00D36396" w:rsidP="006A50C1">
            <w:pPr>
              <w:tabs>
                <w:tab w:val="left" w:pos="-1440"/>
              </w:tabs>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16E96CE0" w14:textId="77777777" w:rsidR="00D36396" w:rsidRPr="000F31EA" w:rsidRDefault="00D36396" w:rsidP="006A50C1">
            <w:pPr>
              <w:tabs>
                <w:tab w:val="left" w:pos="-1440"/>
              </w:tabs>
              <w:rPr>
                <w:rFonts w:cs="Arial"/>
                <w:bCs/>
                <w:szCs w:val="24"/>
              </w:rPr>
            </w:pPr>
            <w:r w:rsidRPr="000F31EA">
              <w:rPr>
                <w:rFonts w:cs="Arial"/>
                <w:bCs/>
                <w:szCs w:val="24"/>
              </w:rPr>
              <w:t>Statutory entitlement is:</w:t>
            </w:r>
          </w:p>
          <w:p w14:paraId="408BAC0E" w14:textId="5E7A76DA" w:rsidR="00D36396" w:rsidRPr="00E65327" w:rsidRDefault="00D36396" w:rsidP="00E65327">
            <w:pPr>
              <w:widowControl w:val="0"/>
              <w:tabs>
                <w:tab w:val="left" w:pos="-1440"/>
              </w:tabs>
              <w:rPr>
                <w:rFonts w:cs="Arial"/>
                <w:bCs/>
                <w:szCs w:val="24"/>
              </w:rPr>
            </w:pPr>
            <w:r w:rsidRPr="000F31EA">
              <w:rPr>
                <w:rFonts w:cs="Arial"/>
                <w:bCs/>
                <w:szCs w:val="24"/>
              </w:rPr>
              <w:t>For staff with more than 4 weeks continuous service, entitlement to notice is 1 week for each year of completed service up to a maximum of 12 weeks.</w:t>
            </w:r>
          </w:p>
        </w:tc>
      </w:tr>
      <w:tr w:rsidR="00D36396" w:rsidRPr="000F31EA" w14:paraId="49FF49E1" w14:textId="77777777" w:rsidTr="006A50C1">
        <w:trPr>
          <w:trHeight w:val="238"/>
        </w:trPr>
        <w:tc>
          <w:tcPr>
            <w:tcW w:w="9642" w:type="dxa"/>
            <w:gridSpan w:val="2"/>
          </w:tcPr>
          <w:p w14:paraId="4752CA38" w14:textId="77777777" w:rsidR="00D36396" w:rsidRPr="000F31EA" w:rsidRDefault="00D36396" w:rsidP="006A50C1">
            <w:pPr>
              <w:rPr>
                <w:rFonts w:cs="Arial"/>
                <w:b/>
                <w:szCs w:val="24"/>
              </w:rPr>
            </w:pPr>
            <w:r w:rsidRPr="000F31EA">
              <w:rPr>
                <w:rFonts w:cs="Arial"/>
                <w:b/>
                <w:szCs w:val="24"/>
              </w:rPr>
              <w:lastRenderedPageBreak/>
              <w:t>PROFESSIONAL REGISTRATION</w:t>
            </w:r>
            <w:r w:rsidRPr="000F31EA">
              <w:rPr>
                <w:rFonts w:cs="Arial"/>
                <w:b/>
                <w:szCs w:val="24"/>
              </w:rPr>
              <w:tab/>
            </w:r>
          </w:p>
          <w:p w14:paraId="4E2494A5" w14:textId="77777777" w:rsidR="00D36396" w:rsidRPr="000F31EA" w:rsidRDefault="00D36396" w:rsidP="006A50C1">
            <w:pPr>
              <w:rPr>
                <w:rFonts w:cs="Arial"/>
                <w:szCs w:val="24"/>
              </w:rPr>
            </w:pPr>
          </w:p>
          <w:p w14:paraId="6C6750A9" w14:textId="77777777" w:rsidR="00D36396" w:rsidRPr="000F31EA" w:rsidRDefault="00D36396" w:rsidP="006A50C1">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28E519D" w14:textId="77777777" w:rsidR="00D36396" w:rsidRPr="000F31EA" w:rsidRDefault="00D36396" w:rsidP="006A50C1">
            <w:pPr>
              <w:rPr>
                <w:rFonts w:cs="Arial"/>
                <w:szCs w:val="24"/>
              </w:rPr>
            </w:pPr>
          </w:p>
          <w:p w14:paraId="38DDD55E" w14:textId="77777777" w:rsidR="00D36396" w:rsidRPr="000F31EA" w:rsidRDefault="00D36396" w:rsidP="006A50C1">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314F4F1E" w14:textId="77777777" w:rsidR="00D36396" w:rsidRPr="000F31EA" w:rsidRDefault="00D36396" w:rsidP="006A50C1">
            <w:pPr>
              <w:rPr>
                <w:b/>
                <w:szCs w:val="24"/>
                <w:highlight w:val="yellow"/>
              </w:rPr>
            </w:pPr>
          </w:p>
          <w:p w14:paraId="4A9AEED1" w14:textId="77777777" w:rsidR="00D36396" w:rsidRPr="00CE03E8" w:rsidRDefault="00D36396" w:rsidP="006A50C1">
            <w:pPr>
              <w:rPr>
                <w:szCs w:val="24"/>
              </w:rPr>
            </w:pPr>
            <w:r w:rsidRPr="00CE03E8">
              <w:rPr>
                <w:b/>
                <w:szCs w:val="24"/>
              </w:rPr>
              <w:t>REHABILITATION OF OFFENDERS ACT 1974</w:t>
            </w:r>
          </w:p>
          <w:p w14:paraId="34C89541" w14:textId="77777777" w:rsidR="00D36396" w:rsidRPr="00CE03E8" w:rsidRDefault="00D36396" w:rsidP="006A50C1">
            <w:pPr>
              <w:rPr>
                <w:szCs w:val="24"/>
              </w:rPr>
            </w:pPr>
          </w:p>
          <w:p w14:paraId="0E12A37A" w14:textId="77777777" w:rsidR="00D36396" w:rsidRPr="00CE03E8" w:rsidRDefault="00D36396" w:rsidP="006A50C1">
            <w:pPr>
              <w:rPr>
                <w:szCs w:val="24"/>
              </w:rPr>
            </w:pPr>
            <w:r w:rsidRPr="00CE03E8">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7C163005" w14:textId="77777777" w:rsidR="00D36396" w:rsidRPr="00CE03E8" w:rsidRDefault="00D36396" w:rsidP="006A50C1">
            <w:pPr>
              <w:tabs>
                <w:tab w:val="left" w:pos="-1440"/>
              </w:tabs>
              <w:rPr>
                <w:b/>
                <w:szCs w:val="24"/>
              </w:rPr>
            </w:pPr>
          </w:p>
          <w:p w14:paraId="7A3D3290" w14:textId="77777777" w:rsidR="00D36396" w:rsidRPr="00CE03E8" w:rsidRDefault="00D36396" w:rsidP="006A50C1">
            <w:pPr>
              <w:rPr>
                <w:b/>
                <w:szCs w:val="24"/>
              </w:rPr>
            </w:pPr>
            <w:r w:rsidRPr="00CE03E8">
              <w:rPr>
                <w:b/>
                <w:szCs w:val="24"/>
              </w:rPr>
              <w:t>DBS CHECK (Formerly CRB)</w:t>
            </w:r>
          </w:p>
          <w:p w14:paraId="18C9BD2B" w14:textId="77777777" w:rsidR="00D36396" w:rsidRPr="00CE03E8" w:rsidRDefault="00D36396" w:rsidP="006A50C1">
            <w:pPr>
              <w:rPr>
                <w:szCs w:val="24"/>
              </w:rPr>
            </w:pPr>
          </w:p>
          <w:p w14:paraId="0E6AE208" w14:textId="77777777" w:rsidR="00D36396" w:rsidRPr="00CE03E8" w:rsidRDefault="00D36396" w:rsidP="006A50C1">
            <w:pPr>
              <w:rPr>
                <w:szCs w:val="24"/>
              </w:rPr>
            </w:pPr>
            <w:r w:rsidRPr="00CE03E8">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56E045B" w14:textId="77777777" w:rsidR="00D36396" w:rsidRPr="00CE03E8" w:rsidRDefault="00D36396" w:rsidP="006A50C1">
            <w:pPr>
              <w:rPr>
                <w:szCs w:val="24"/>
              </w:rPr>
            </w:pPr>
          </w:p>
          <w:p w14:paraId="58A9DA6B" w14:textId="77777777" w:rsidR="00D36396" w:rsidRPr="00CE03E8" w:rsidRDefault="00D36396" w:rsidP="006A50C1">
            <w:pPr>
              <w:rPr>
                <w:szCs w:val="24"/>
              </w:rPr>
            </w:pPr>
            <w:r w:rsidRPr="00CE03E8">
              <w:rPr>
                <w:szCs w:val="24"/>
              </w:rPr>
              <w:t>The Trust is compliant with the Disclosure &amp; Barring Service ‘Code of Practice’, a copy of which is available on request.</w:t>
            </w:r>
          </w:p>
          <w:p w14:paraId="072D2007" w14:textId="77777777" w:rsidR="00D36396" w:rsidRPr="00CE03E8" w:rsidRDefault="00D36396" w:rsidP="006A50C1">
            <w:pPr>
              <w:rPr>
                <w:szCs w:val="24"/>
              </w:rPr>
            </w:pPr>
          </w:p>
          <w:p w14:paraId="69326842" w14:textId="77777777" w:rsidR="00D36396" w:rsidRPr="000F31EA" w:rsidRDefault="00D36396" w:rsidP="006A50C1">
            <w:pPr>
              <w:rPr>
                <w:szCs w:val="24"/>
              </w:rPr>
            </w:pPr>
            <w:r w:rsidRPr="00CE03E8">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4DD6A343" w14:textId="77777777" w:rsidR="00D36396" w:rsidRPr="000F31EA" w:rsidRDefault="00D36396" w:rsidP="006A50C1">
            <w:pPr>
              <w:rPr>
                <w:szCs w:val="24"/>
                <w:highlight w:val="yellow"/>
              </w:rPr>
            </w:pPr>
          </w:p>
          <w:p w14:paraId="3E4221C6" w14:textId="77777777" w:rsidR="00D36396" w:rsidRPr="000F31EA" w:rsidRDefault="00D36396" w:rsidP="006A50C1">
            <w:pPr>
              <w:rPr>
                <w:rFonts w:cs="Arial"/>
                <w:b/>
                <w:szCs w:val="24"/>
              </w:rPr>
            </w:pPr>
            <w:r w:rsidRPr="000F31EA">
              <w:rPr>
                <w:rFonts w:cs="Arial"/>
                <w:b/>
                <w:szCs w:val="24"/>
              </w:rPr>
              <w:t>SECTION 11 COMPLIANCE</w:t>
            </w:r>
          </w:p>
          <w:p w14:paraId="0A167A01" w14:textId="77777777" w:rsidR="00D36396" w:rsidRPr="000F31EA" w:rsidRDefault="00D36396" w:rsidP="006A50C1">
            <w:pPr>
              <w:rPr>
                <w:rFonts w:cs="Arial"/>
                <w:b/>
                <w:szCs w:val="24"/>
                <w:u w:val="single"/>
              </w:rPr>
            </w:pPr>
          </w:p>
          <w:p w14:paraId="1B53405F" w14:textId="77777777" w:rsidR="00D36396" w:rsidRPr="000F31EA" w:rsidRDefault="00D36396" w:rsidP="006A50C1">
            <w:pPr>
              <w:rPr>
                <w:rFonts w:cs="Arial"/>
                <w:b/>
                <w:szCs w:val="24"/>
              </w:rPr>
            </w:pPr>
            <w:r w:rsidRPr="000F31EA">
              <w:rPr>
                <w:rFonts w:cs="Arial"/>
                <w:b/>
                <w:szCs w:val="24"/>
              </w:rPr>
              <w:t>Safeguarding Children and Vulnerable Adults</w:t>
            </w:r>
          </w:p>
          <w:p w14:paraId="63D94557" w14:textId="77777777" w:rsidR="00D36396" w:rsidRPr="000F31EA" w:rsidRDefault="00D36396" w:rsidP="006A50C1">
            <w:pPr>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214609BA" w14:textId="77777777" w:rsidR="00D36396" w:rsidRPr="000F31EA" w:rsidRDefault="00D36396" w:rsidP="006A50C1">
            <w:pPr>
              <w:rPr>
                <w:rFonts w:cs="Arial"/>
                <w:b/>
                <w:szCs w:val="24"/>
                <w:u w:val="single"/>
              </w:rPr>
            </w:pPr>
          </w:p>
          <w:p w14:paraId="0C651D55" w14:textId="25918623" w:rsidR="00D36396" w:rsidRPr="00D36396" w:rsidRDefault="00D36396" w:rsidP="006A50C1">
            <w:pPr>
              <w:rPr>
                <w:rFonts w:cs="Arial"/>
                <w:b/>
                <w:szCs w:val="24"/>
              </w:rPr>
            </w:pPr>
            <w:r w:rsidRPr="000F31EA">
              <w:rPr>
                <w:rFonts w:cs="Arial"/>
                <w:b/>
                <w:szCs w:val="24"/>
              </w:rPr>
              <w:t>ORGANISATIONAL AND STATUTORY REQUIREMENTS</w:t>
            </w:r>
          </w:p>
          <w:p w14:paraId="1E230B6A" w14:textId="77777777" w:rsidR="00D36396" w:rsidRPr="000F31EA" w:rsidRDefault="00D36396" w:rsidP="006A50C1">
            <w:pPr>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4179AA90" w14:textId="77777777" w:rsidR="00D36396" w:rsidRPr="000F31EA" w:rsidRDefault="00D36396" w:rsidP="006A50C1">
            <w:pPr>
              <w:rPr>
                <w:b/>
                <w:szCs w:val="24"/>
                <w:u w:val="single"/>
              </w:rPr>
            </w:pPr>
          </w:p>
          <w:p w14:paraId="2483B33F" w14:textId="2B102614" w:rsidR="00D36396" w:rsidRPr="00D36396" w:rsidRDefault="00D36396" w:rsidP="006A50C1">
            <w:pPr>
              <w:pStyle w:val="Default"/>
              <w:rPr>
                <w:b/>
                <w:bCs/>
              </w:rPr>
            </w:pPr>
            <w:r w:rsidRPr="000F31EA">
              <w:rPr>
                <w:b/>
                <w:bCs/>
              </w:rPr>
              <w:t xml:space="preserve">MENTAL CAPACITY ACT (MCA 2005 CODE OF PRACTICE) </w:t>
            </w:r>
          </w:p>
          <w:p w14:paraId="6B803EFE" w14:textId="77777777" w:rsidR="00D36396" w:rsidRPr="000F31EA" w:rsidRDefault="00D36396" w:rsidP="006A50C1">
            <w:pPr>
              <w:pStyle w:val="Default"/>
              <w:rPr>
                <w:rFonts w:eastAsia="Times New Roman"/>
                <w:color w:val="auto"/>
                <w:lang w:eastAsia="en-GB"/>
              </w:rPr>
            </w:pPr>
            <w:r w:rsidRPr="000F31EA">
              <w:rPr>
                <w:rFonts w:eastAsia="Times New Roman"/>
                <w:color w:val="auto"/>
                <w:lang w:eastAsia="en-GB"/>
              </w:rPr>
              <w:lastRenderedPageBreak/>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1FD7E93" w14:textId="77777777" w:rsidR="00D36396" w:rsidRPr="000F31EA" w:rsidRDefault="00D36396" w:rsidP="006A50C1">
            <w:pPr>
              <w:pStyle w:val="Default"/>
              <w:rPr>
                <w:rFonts w:eastAsia="Times New Roman"/>
                <w:color w:val="auto"/>
                <w:lang w:eastAsia="en-GB"/>
              </w:rPr>
            </w:pPr>
          </w:p>
          <w:p w14:paraId="64EDA13F" w14:textId="77777777" w:rsidR="00D36396" w:rsidRPr="000F31EA" w:rsidRDefault="00D36396" w:rsidP="006A50C1">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0B4FD18B" w14:textId="77777777" w:rsidR="00D36396" w:rsidRPr="000F31EA" w:rsidRDefault="00D36396" w:rsidP="006A50C1">
            <w:pPr>
              <w:pStyle w:val="Default"/>
              <w:rPr>
                <w:rFonts w:eastAsia="Times New Roman"/>
                <w:color w:val="auto"/>
                <w:lang w:eastAsia="en-GB"/>
              </w:rPr>
            </w:pPr>
          </w:p>
          <w:p w14:paraId="10268B4E" w14:textId="77777777" w:rsidR="00D36396" w:rsidRPr="000F31EA" w:rsidRDefault="00D36396" w:rsidP="006A50C1">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31BADF97" w14:textId="77777777" w:rsidR="00D36396" w:rsidRPr="000F31EA" w:rsidRDefault="00D36396" w:rsidP="006A50C1">
            <w:pPr>
              <w:rPr>
                <w:b/>
                <w:szCs w:val="24"/>
                <w:u w:val="single"/>
              </w:rPr>
            </w:pPr>
          </w:p>
          <w:p w14:paraId="1E6068E4" w14:textId="7D5B1A62" w:rsidR="00D36396" w:rsidRPr="000F31EA" w:rsidRDefault="00D36396" w:rsidP="006A50C1">
            <w:pPr>
              <w:rPr>
                <w:b/>
                <w:szCs w:val="24"/>
              </w:rPr>
            </w:pPr>
            <w:r w:rsidRPr="000F31EA">
              <w:rPr>
                <w:b/>
                <w:szCs w:val="24"/>
              </w:rPr>
              <w:t>NOTE</w:t>
            </w:r>
          </w:p>
          <w:p w14:paraId="73A4B0F1" w14:textId="77777777" w:rsidR="00D36396" w:rsidRPr="000F31EA" w:rsidRDefault="00D36396" w:rsidP="006A50C1">
            <w:pPr>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24FDA6" w14:textId="77777777" w:rsidR="00D36396" w:rsidRPr="000F31EA" w:rsidRDefault="00D36396" w:rsidP="006A50C1">
            <w:pPr>
              <w:rPr>
                <w:szCs w:val="24"/>
              </w:rPr>
            </w:pPr>
          </w:p>
          <w:p w14:paraId="48EFE7EB" w14:textId="0EDADCF3" w:rsidR="00D36396" w:rsidRPr="00D36396" w:rsidRDefault="00D36396" w:rsidP="006A50C1">
            <w:pPr>
              <w:rPr>
                <w:b/>
                <w:szCs w:val="24"/>
              </w:rPr>
            </w:pPr>
            <w:r w:rsidRPr="000F31EA">
              <w:rPr>
                <w:b/>
                <w:szCs w:val="24"/>
              </w:rPr>
              <w:t>JOB SHARE</w:t>
            </w:r>
          </w:p>
          <w:p w14:paraId="36A0ECED" w14:textId="77777777" w:rsidR="00D36396" w:rsidRPr="000F31EA" w:rsidRDefault="00D36396" w:rsidP="006A50C1">
            <w:pPr>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56AE0FAC" w14:textId="77777777" w:rsidR="00D36396" w:rsidRPr="000F31EA" w:rsidRDefault="00D36396" w:rsidP="006A50C1">
            <w:pPr>
              <w:rPr>
                <w:rFonts w:cs="Arial"/>
                <w:b/>
                <w:szCs w:val="24"/>
                <w:u w:val="single"/>
              </w:rPr>
            </w:pPr>
          </w:p>
          <w:p w14:paraId="740E6F4A" w14:textId="503BC3A1" w:rsidR="00D36396" w:rsidRPr="00D36396" w:rsidRDefault="00D36396" w:rsidP="006A50C1">
            <w:pPr>
              <w:rPr>
                <w:rFonts w:cs="Arial"/>
                <w:b/>
                <w:szCs w:val="24"/>
              </w:rPr>
            </w:pPr>
            <w:r w:rsidRPr="000F31EA">
              <w:rPr>
                <w:rFonts w:cs="Arial"/>
                <w:b/>
                <w:szCs w:val="24"/>
              </w:rPr>
              <w:t>SMOKING</w:t>
            </w:r>
          </w:p>
          <w:p w14:paraId="08AEB02F" w14:textId="77777777" w:rsidR="00D36396" w:rsidRDefault="00D36396" w:rsidP="006A50C1">
            <w:pPr>
              <w:rPr>
                <w:rFonts w:cs="Arial"/>
                <w:szCs w:val="24"/>
              </w:rPr>
            </w:pPr>
            <w:r w:rsidRPr="000F31EA">
              <w:rPr>
                <w:rFonts w:cs="Arial"/>
                <w:szCs w:val="24"/>
              </w:rPr>
              <w:t>The Trust operates a no smoking policy and is smoke free.</w:t>
            </w:r>
          </w:p>
          <w:p w14:paraId="1AD3CA29" w14:textId="1FCCCCD5" w:rsidR="00D36396" w:rsidRPr="000F31EA" w:rsidRDefault="00D36396" w:rsidP="006A50C1">
            <w:pPr>
              <w:rPr>
                <w:rFonts w:cs="Arial"/>
                <w:szCs w:val="24"/>
              </w:rPr>
            </w:pPr>
          </w:p>
        </w:tc>
      </w:tr>
      <w:bookmarkEnd w:id="2"/>
    </w:tbl>
    <w:p w14:paraId="6BF868E4" w14:textId="77777777" w:rsidR="00D36396" w:rsidRDefault="00D36396" w:rsidP="00805F84">
      <w:pPr>
        <w:sectPr w:rsidR="00D36396" w:rsidSect="00F71961">
          <w:headerReference w:type="default" r:id="rId11"/>
          <w:footerReference w:type="default" r:id="rId12"/>
          <w:pgSz w:w="11907" w:h="16840"/>
          <w:pgMar w:top="1077" w:right="1077" w:bottom="1077" w:left="1077" w:header="720" w:footer="720" w:gutter="0"/>
          <w:cols w:space="720"/>
        </w:sectPr>
      </w:pPr>
    </w:p>
    <w:p w14:paraId="33DCE8C4" w14:textId="77777777" w:rsidR="00805F84" w:rsidRDefault="00805F84" w:rsidP="00805F84">
      <w:r>
        <w:lastRenderedPageBreak/>
        <w:t xml:space="preserve"> </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7588"/>
        <w:gridCol w:w="2641"/>
        <w:gridCol w:w="2411"/>
      </w:tblGrid>
      <w:tr w:rsidR="00805F84" w:rsidRPr="00805F84" w14:paraId="250B5AE1" w14:textId="77777777" w:rsidTr="00812193">
        <w:tc>
          <w:tcPr>
            <w:tcW w:w="5000" w:type="pct"/>
            <w:gridSpan w:val="4"/>
          </w:tcPr>
          <w:p w14:paraId="3CDA7D72" w14:textId="03036E33" w:rsidR="00805F84" w:rsidRPr="00805F84" w:rsidRDefault="00805F84" w:rsidP="00805F84">
            <w:r w:rsidRPr="00D36396">
              <w:rPr>
                <w:b/>
                <w:bCs/>
              </w:rPr>
              <w:t xml:space="preserve">Job title:  </w:t>
            </w:r>
            <w:r w:rsidRPr="00D36396">
              <w:rPr>
                <w:b/>
                <w:bCs/>
              </w:rPr>
              <w:tab/>
            </w:r>
            <w:r w:rsidRPr="00805F84">
              <w:tab/>
            </w:r>
            <w:r w:rsidR="00D36396">
              <w:t xml:space="preserve">            </w:t>
            </w:r>
            <w:r w:rsidR="00B9590E">
              <w:t>Assistant Director of Insight and Intelligence</w:t>
            </w:r>
          </w:p>
        </w:tc>
      </w:tr>
      <w:tr w:rsidR="00805F84" w:rsidRPr="00805F84" w14:paraId="7D044F14" w14:textId="77777777" w:rsidTr="00812193">
        <w:tc>
          <w:tcPr>
            <w:tcW w:w="5000" w:type="pct"/>
            <w:gridSpan w:val="4"/>
          </w:tcPr>
          <w:p w14:paraId="3FAA22C2" w14:textId="77777777" w:rsidR="00805F84" w:rsidRPr="00805F84" w:rsidRDefault="00805F84" w:rsidP="00805F84">
            <w:pPr>
              <w:rPr>
                <w:b/>
                <w:bCs/>
              </w:rPr>
            </w:pPr>
            <w:r w:rsidRPr="00805F84">
              <w:rPr>
                <w:b/>
                <w:bCs/>
              </w:rPr>
              <w:t xml:space="preserve">Post ref: </w:t>
            </w:r>
            <w:r w:rsidRPr="00805F84">
              <w:rPr>
                <w:b/>
                <w:bCs/>
              </w:rPr>
              <w:tab/>
            </w:r>
            <w:r w:rsidRPr="00805F84">
              <w:rPr>
                <w:b/>
                <w:bCs/>
              </w:rPr>
              <w:tab/>
            </w:r>
          </w:p>
        </w:tc>
      </w:tr>
      <w:tr w:rsidR="00805F84" w:rsidRPr="00805F84" w14:paraId="17B6F4C2" w14:textId="77777777" w:rsidTr="00812193">
        <w:tc>
          <w:tcPr>
            <w:tcW w:w="5000" w:type="pct"/>
            <w:gridSpan w:val="4"/>
          </w:tcPr>
          <w:p w14:paraId="295AB3F8" w14:textId="54CCB4D7" w:rsidR="00805F84" w:rsidRPr="00805F84" w:rsidRDefault="00805F84" w:rsidP="00805F84">
            <w:pPr>
              <w:rPr>
                <w:b/>
                <w:bCs/>
              </w:rPr>
            </w:pPr>
            <w:r w:rsidRPr="00805F84">
              <w:rPr>
                <w:b/>
                <w:bCs/>
              </w:rPr>
              <w:t xml:space="preserve">Band:                   </w:t>
            </w:r>
            <w:r w:rsidR="00D36396">
              <w:rPr>
                <w:b/>
                <w:bCs/>
              </w:rPr>
              <w:t xml:space="preserve">  </w:t>
            </w:r>
            <w:r w:rsidRPr="00805F84">
              <w:rPr>
                <w:b/>
                <w:bCs/>
              </w:rPr>
              <w:t xml:space="preserve"> </w:t>
            </w:r>
            <w:r w:rsidRPr="00805F84">
              <w:rPr>
                <w:b/>
                <w:bCs/>
              </w:rPr>
              <w:tab/>
            </w:r>
            <w:r w:rsidR="00D36396">
              <w:rPr>
                <w:b/>
                <w:bCs/>
              </w:rPr>
              <w:t xml:space="preserve">   </w:t>
            </w:r>
            <w:r w:rsidRPr="00805F84">
              <w:rPr>
                <w:bCs/>
              </w:rPr>
              <w:t>Agenda for Change 8C</w:t>
            </w:r>
          </w:p>
        </w:tc>
      </w:tr>
      <w:tr w:rsidR="00805F84" w:rsidRPr="00805F84" w14:paraId="698525E3" w14:textId="77777777" w:rsidTr="00812193">
        <w:tc>
          <w:tcPr>
            <w:tcW w:w="5000" w:type="pct"/>
            <w:gridSpan w:val="4"/>
          </w:tcPr>
          <w:p w14:paraId="60D86AC6" w14:textId="77777777" w:rsidR="00805F84" w:rsidRPr="00805F84" w:rsidRDefault="00805F84" w:rsidP="00805F84">
            <w:pPr>
              <w:rPr>
                <w:bCs/>
              </w:rPr>
            </w:pPr>
            <w:r w:rsidRPr="00805F84">
              <w:rPr>
                <w:b/>
                <w:bCs/>
              </w:rPr>
              <w:t xml:space="preserve">Service area:              </w:t>
            </w:r>
            <w:r w:rsidRPr="00805F84">
              <w:rPr>
                <w:bCs/>
              </w:rPr>
              <w:t>Business Intelligence</w:t>
            </w:r>
          </w:p>
        </w:tc>
      </w:tr>
      <w:tr w:rsidR="00805F84" w:rsidRPr="00805F84" w14:paraId="35915F99" w14:textId="77777777" w:rsidTr="00812193">
        <w:tc>
          <w:tcPr>
            <w:tcW w:w="5000" w:type="pct"/>
            <w:gridSpan w:val="4"/>
          </w:tcPr>
          <w:p w14:paraId="340B6E40" w14:textId="65726F10" w:rsidR="00805F84" w:rsidRPr="00805F84" w:rsidRDefault="00805F84" w:rsidP="00805F84">
            <w:pPr>
              <w:rPr>
                <w:b/>
                <w:bCs/>
              </w:rPr>
            </w:pPr>
            <w:r w:rsidRPr="00805F84">
              <w:rPr>
                <w:b/>
                <w:bCs/>
              </w:rPr>
              <w:t>Location/base:</w:t>
            </w:r>
            <w:r w:rsidRPr="00805F84">
              <w:rPr>
                <w:b/>
                <w:bCs/>
              </w:rPr>
              <w:tab/>
            </w:r>
            <w:r w:rsidR="00D36396">
              <w:rPr>
                <w:b/>
                <w:bCs/>
              </w:rPr>
              <w:t xml:space="preserve">           </w:t>
            </w:r>
            <w:r w:rsidRPr="00805F84">
              <w:t>Hybrid/White Rose Park Millshaw Park Lane Leeds</w:t>
            </w:r>
          </w:p>
        </w:tc>
      </w:tr>
      <w:tr w:rsidR="00805F84" w:rsidRPr="00805F84" w14:paraId="5D5D26A7" w14:textId="77777777" w:rsidTr="00812193">
        <w:tc>
          <w:tcPr>
            <w:tcW w:w="827" w:type="pct"/>
          </w:tcPr>
          <w:p w14:paraId="1570BBF0" w14:textId="77777777" w:rsidR="00DE67D4" w:rsidRDefault="00DE67D4" w:rsidP="00805F84">
            <w:pPr>
              <w:rPr>
                <w:b/>
                <w:bCs/>
              </w:rPr>
            </w:pPr>
          </w:p>
          <w:p w14:paraId="4CD7FB71" w14:textId="77777777" w:rsidR="00805F84" w:rsidRDefault="00805F84" w:rsidP="00805F84">
            <w:pPr>
              <w:rPr>
                <w:b/>
                <w:bCs/>
              </w:rPr>
            </w:pPr>
            <w:r w:rsidRPr="00805F84">
              <w:rPr>
                <w:b/>
                <w:bCs/>
              </w:rPr>
              <w:t>Attributes</w:t>
            </w:r>
          </w:p>
          <w:p w14:paraId="250D3BF6" w14:textId="796AE8C5" w:rsidR="00DE67D4" w:rsidRPr="00805F84" w:rsidRDefault="00DE67D4" w:rsidP="00805F84">
            <w:pPr>
              <w:rPr>
                <w:b/>
                <w:bCs/>
              </w:rPr>
            </w:pPr>
          </w:p>
        </w:tc>
        <w:tc>
          <w:tcPr>
            <w:tcW w:w="2505" w:type="pct"/>
          </w:tcPr>
          <w:p w14:paraId="711AA5E9" w14:textId="77777777" w:rsidR="00DE67D4" w:rsidRDefault="00DE67D4" w:rsidP="00805F84">
            <w:pPr>
              <w:rPr>
                <w:b/>
                <w:bCs/>
              </w:rPr>
            </w:pPr>
          </w:p>
          <w:p w14:paraId="4183906C" w14:textId="14D60215" w:rsidR="00805F84" w:rsidRDefault="00805F84" w:rsidP="00805F84">
            <w:pPr>
              <w:rPr>
                <w:b/>
                <w:bCs/>
              </w:rPr>
            </w:pPr>
            <w:r w:rsidRPr="00805F84">
              <w:rPr>
                <w:b/>
                <w:bCs/>
              </w:rPr>
              <w:t>Essential criteria</w:t>
            </w:r>
          </w:p>
          <w:p w14:paraId="07C21BDF" w14:textId="77777777" w:rsidR="00D36396" w:rsidRPr="00805F84" w:rsidRDefault="00D36396" w:rsidP="00805F84">
            <w:pPr>
              <w:rPr>
                <w:b/>
                <w:bCs/>
              </w:rPr>
            </w:pPr>
          </w:p>
        </w:tc>
        <w:tc>
          <w:tcPr>
            <w:tcW w:w="872" w:type="pct"/>
          </w:tcPr>
          <w:p w14:paraId="297BCEB5" w14:textId="77777777" w:rsidR="00DE67D4" w:rsidRDefault="00DE67D4" w:rsidP="00805F84">
            <w:pPr>
              <w:rPr>
                <w:b/>
                <w:bCs/>
              </w:rPr>
            </w:pPr>
          </w:p>
          <w:p w14:paraId="3CB3E2C6" w14:textId="265BC406" w:rsidR="00805F84" w:rsidRPr="00805F84" w:rsidRDefault="00805F84" w:rsidP="00805F84">
            <w:pPr>
              <w:rPr>
                <w:b/>
                <w:bCs/>
              </w:rPr>
            </w:pPr>
            <w:r w:rsidRPr="00805F84">
              <w:rPr>
                <w:b/>
                <w:bCs/>
              </w:rPr>
              <w:t>Desirable criteria</w:t>
            </w:r>
          </w:p>
        </w:tc>
        <w:tc>
          <w:tcPr>
            <w:tcW w:w="796" w:type="pct"/>
          </w:tcPr>
          <w:p w14:paraId="0F0FD841" w14:textId="77777777" w:rsidR="00DE67D4" w:rsidRDefault="00DE67D4" w:rsidP="00805F84">
            <w:pPr>
              <w:rPr>
                <w:b/>
                <w:bCs/>
              </w:rPr>
            </w:pPr>
          </w:p>
          <w:p w14:paraId="5C0F9893" w14:textId="0DB5B5E5" w:rsidR="00805F84" w:rsidRPr="00805F84" w:rsidRDefault="00805F84" w:rsidP="00805F84">
            <w:pPr>
              <w:rPr>
                <w:b/>
                <w:bCs/>
              </w:rPr>
            </w:pPr>
            <w:r w:rsidRPr="00805F84">
              <w:rPr>
                <w:b/>
                <w:bCs/>
              </w:rPr>
              <w:t>How Identified</w:t>
            </w:r>
          </w:p>
        </w:tc>
      </w:tr>
      <w:tr w:rsidR="00805F84" w:rsidRPr="00805F84" w14:paraId="03B4CB9D" w14:textId="77777777" w:rsidTr="00812193">
        <w:tc>
          <w:tcPr>
            <w:tcW w:w="827" w:type="pct"/>
          </w:tcPr>
          <w:p w14:paraId="47F803C5" w14:textId="77777777" w:rsidR="00D36396" w:rsidRDefault="00D36396" w:rsidP="00507433">
            <w:pPr>
              <w:jc w:val="left"/>
              <w:rPr>
                <w:b/>
                <w:bCs/>
              </w:rPr>
            </w:pPr>
          </w:p>
          <w:p w14:paraId="59A0BA0B" w14:textId="6F48692E" w:rsidR="00805F84" w:rsidRPr="00D36396" w:rsidRDefault="00805F84" w:rsidP="00507433">
            <w:pPr>
              <w:jc w:val="left"/>
              <w:rPr>
                <w:b/>
                <w:bCs/>
              </w:rPr>
            </w:pPr>
            <w:r w:rsidRPr="00D36396">
              <w:rPr>
                <w:b/>
                <w:bCs/>
              </w:rPr>
              <w:t>QUALIFICATIONS</w:t>
            </w:r>
          </w:p>
        </w:tc>
        <w:tc>
          <w:tcPr>
            <w:tcW w:w="2505" w:type="pct"/>
          </w:tcPr>
          <w:p w14:paraId="060E2EFC" w14:textId="69D4D093" w:rsidR="00805F84" w:rsidRPr="00805F84" w:rsidRDefault="00805F84" w:rsidP="00507433">
            <w:pPr>
              <w:jc w:val="left"/>
            </w:pPr>
            <w:r w:rsidRPr="00805F84">
              <w:t>First degree or equivalent</w:t>
            </w:r>
            <w:r w:rsidR="00062E8C">
              <w:t xml:space="preserve"> relevant experience </w:t>
            </w:r>
          </w:p>
          <w:p w14:paraId="692D3E1B" w14:textId="77777777" w:rsidR="00805F84" w:rsidRPr="00805F84" w:rsidRDefault="00805F84" w:rsidP="00507433">
            <w:pPr>
              <w:jc w:val="left"/>
            </w:pPr>
          </w:p>
          <w:p w14:paraId="07B4735E" w14:textId="427F0C3C" w:rsidR="00805F84" w:rsidRPr="00805F84" w:rsidRDefault="00507433" w:rsidP="00507433">
            <w:pPr>
              <w:jc w:val="left"/>
            </w:pPr>
            <w:r w:rsidRPr="00805F84">
              <w:t>Master’s</w:t>
            </w:r>
            <w:r w:rsidR="00805F84" w:rsidRPr="00805F84">
              <w:t xml:space="preserve"> degree or degree level </w:t>
            </w:r>
            <w:r w:rsidR="00E65BF5">
              <w:t xml:space="preserve">in a relevant health or information management discipline </w:t>
            </w:r>
            <w:r w:rsidR="00805F84" w:rsidRPr="00805F84">
              <w:t xml:space="preserve">plus significant in-depth experience at a senior level and training equivalent to </w:t>
            </w:r>
            <w:proofErr w:type="gramStart"/>
            <w:r w:rsidR="00805F84" w:rsidRPr="00805F84">
              <w:t>masters</w:t>
            </w:r>
            <w:proofErr w:type="gramEnd"/>
            <w:r w:rsidR="00805F84" w:rsidRPr="00805F84">
              <w:t xml:space="preserve"> level</w:t>
            </w:r>
          </w:p>
          <w:p w14:paraId="30BAA3A8" w14:textId="77777777" w:rsidR="00805F84" w:rsidRPr="00805F84" w:rsidRDefault="00805F84" w:rsidP="00507433">
            <w:pPr>
              <w:jc w:val="left"/>
            </w:pPr>
          </w:p>
          <w:p w14:paraId="03253AF4" w14:textId="77777777" w:rsidR="00805F84" w:rsidRPr="00805F84" w:rsidRDefault="00805F84" w:rsidP="00507433">
            <w:pPr>
              <w:jc w:val="left"/>
            </w:pPr>
          </w:p>
        </w:tc>
        <w:tc>
          <w:tcPr>
            <w:tcW w:w="872" w:type="pct"/>
          </w:tcPr>
          <w:p w14:paraId="46534ABA" w14:textId="3BEBF49F" w:rsidR="00805F84" w:rsidRDefault="00E65BF5" w:rsidP="00507433">
            <w:pPr>
              <w:jc w:val="left"/>
            </w:pPr>
            <w:r>
              <w:t xml:space="preserve">Professional </w:t>
            </w:r>
            <w:r w:rsidR="00805F84" w:rsidRPr="00805F84">
              <w:t>Management qualification</w:t>
            </w:r>
            <w:r w:rsidR="00507433">
              <w:t xml:space="preserve"> such as </w:t>
            </w:r>
          </w:p>
          <w:p w14:paraId="01960A85" w14:textId="74EF4F5F" w:rsidR="00507433" w:rsidRPr="00805F84" w:rsidRDefault="00507433" w:rsidP="00507433">
            <w:pPr>
              <w:jc w:val="left"/>
            </w:pPr>
            <w:r>
              <w:t xml:space="preserve">Post Grad Diploma in Digital Health Leadership , PRINCE, Managing Successful Programmes (MSP)  </w:t>
            </w:r>
          </w:p>
          <w:p w14:paraId="0466A23C" w14:textId="77777777" w:rsidR="00805F84" w:rsidRPr="00805F84" w:rsidRDefault="00805F84" w:rsidP="00507433">
            <w:pPr>
              <w:jc w:val="left"/>
              <w:rPr>
                <w:lang w:val="en-US"/>
              </w:rPr>
            </w:pPr>
          </w:p>
          <w:p w14:paraId="706A880C" w14:textId="474A7152" w:rsidR="00805F84" w:rsidRPr="00805F84" w:rsidRDefault="00805F84" w:rsidP="00507433">
            <w:pPr>
              <w:jc w:val="left"/>
              <w:rPr>
                <w:b/>
              </w:rPr>
            </w:pPr>
            <w:r w:rsidRPr="00805F84">
              <w:rPr>
                <w:lang w:val="en-US"/>
              </w:rPr>
              <w:t>Fellow of Professional Body</w:t>
            </w:r>
            <w:r w:rsidR="00E65BF5">
              <w:rPr>
                <w:lang w:val="en-US"/>
              </w:rPr>
              <w:t xml:space="preserve"> </w:t>
            </w:r>
            <w:proofErr w:type="spellStart"/>
            <w:r w:rsidR="00E65BF5">
              <w:rPr>
                <w:lang w:val="en-US"/>
              </w:rPr>
              <w:t>eg</w:t>
            </w:r>
            <w:proofErr w:type="spellEnd"/>
            <w:r w:rsidR="00E65BF5">
              <w:rPr>
                <w:lang w:val="en-US"/>
              </w:rPr>
              <w:t xml:space="preserve"> Chartered Management Institute</w:t>
            </w:r>
          </w:p>
        </w:tc>
        <w:tc>
          <w:tcPr>
            <w:tcW w:w="796" w:type="pct"/>
          </w:tcPr>
          <w:p w14:paraId="41F233AA" w14:textId="77777777" w:rsidR="00805F84" w:rsidRPr="00805F84" w:rsidRDefault="00805F84" w:rsidP="00507433">
            <w:pPr>
              <w:jc w:val="left"/>
            </w:pPr>
            <w:r w:rsidRPr="00805F84">
              <w:t>Application Form / Interview</w:t>
            </w:r>
          </w:p>
        </w:tc>
      </w:tr>
      <w:tr w:rsidR="00805F84" w:rsidRPr="00805F84" w14:paraId="0EC2A461" w14:textId="77777777" w:rsidTr="00812193">
        <w:tc>
          <w:tcPr>
            <w:tcW w:w="827" w:type="pct"/>
          </w:tcPr>
          <w:p w14:paraId="1BF10C70" w14:textId="77777777" w:rsidR="00D36396" w:rsidRDefault="00D36396" w:rsidP="00507433">
            <w:pPr>
              <w:jc w:val="left"/>
            </w:pPr>
          </w:p>
          <w:p w14:paraId="49F40B1E" w14:textId="10B5725D" w:rsidR="00805F84" w:rsidRPr="00D36396" w:rsidRDefault="00805F84" w:rsidP="00507433">
            <w:pPr>
              <w:jc w:val="left"/>
              <w:rPr>
                <w:b/>
                <w:bCs/>
                <w:iCs/>
              </w:rPr>
            </w:pPr>
            <w:r w:rsidRPr="00D36396">
              <w:rPr>
                <w:b/>
                <w:bCs/>
              </w:rPr>
              <w:t xml:space="preserve">TRAINING </w:t>
            </w:r>
          </w:p>
        </w:tc>
        <w:tc>
          <w:tcPr>
            <w:tcW w:w="2505" w:type="pct"/>
          </w:tcPr>
          <w:p w14:paraId="325B69DF" w14:textId="77777777" w:rsidR="00805F84" w:rsidRPr="00805F84" w:rsidRDefault="00805F84" w:rsidP="00507433">
            <w:pPr>
              <w:jc w:val="left"/>
              <w:rPr>
                <w:lang w:val="en-US"/>
              </w:rPr>
            </w:pPr>
            <w:r w:rsidRPr="00805F84">
              <w:rPr>
                <w:lang w:val="en-US"/>
              </w:rPr>
              <w:t>Evidence of Continuing Professional Development</w:t>
            </w:r>
          </w:p>
          <w:p w14:paraId="77F96008" w14:textId="77777777" w:rsidR="00805F84" w:rsidRPr="00805F84" w:rsidRDefault="00805F84" w:rsidP="00507433">
            <w:pPr>
              <w:jc w:val="left"/>
              <w:rPr>
                <w:bCs/>
              </w:rPr>
            </w:pPr>
          </w:p>
        </w:tc>
        <w:tc>
          <w:tcPr>
            <w:tcW w:w="872" w:type="pct"/>
          </w:tcPr>
          <w:p w14:paraId="34E612CF" w14:textId="77777777" w:rsidR="00805F84" w:rsidRPr="00805F84" w:rsidRDefault="00805F84" w:rsidP="00507433">
            <w:pPr>
              <w:jc w:val="left"/>
              <w:rPr>
                <w:lang w:val="en-US"/>
              </w:rPr>
            </w:pPr>
            <w:r w:rsidRPr="00805F84">
              <w:rPr>
                <w:lang w:val="en-US"/>
              </w:rPr>
              <w:t>Evidence of further training in Business Management</w:t>
            </w:r>
          </w:p>
          <w:p w14:paraId="796C6B6F" w14:textId="77777777" w:rsidR="00805F84" w:rsidRPr="00805F84" w:rsidRDefault="00805F84" w:rsidP="00507433">
            <w:pPr>
              <w:jc w:val="left"/>
            </w:pPr>
          </w:p>
        </w:tc>
        <w:tc>
          <w:tcPr>
            <w:tcW w:w="796" w:type="pct"/>
          </w:tcPr>
          <w:p w14:paraId="4F62722A" w14:textId="77777777" w:rsidR="00805F84" w:rsidRPr="00805F84" w:rsidRDefault="00805F84" w:rsidP="00507433">
            <w:pPr>
              <w:jc w:val="left"/>
            </w:pPr>
            <w:r w:rsidRPr="00805F84">
              <w:t>Application Form / Interview</w:t>
            </w:r>
          </w:p>
        </w:tc>
      </w:tr>
      <w:tr w:rsidR="00805F84" w:rsidRPr="00805F84" w14:paraId="69EB4CB5" w14:textId="77777777" w:rsidTr="00812193">
        <w:tc>
          <w:tcPr>
            <w:tcW w:w="827" w:type="pct"/>
          </w:tcPr>
          <w:p w14:paraId="33D8E0AF" w14:textId="77777777" w:rsidR="00D36396" w:rsidRDefault="00D36396" w:rsidP="00507433">
            <w:pPr>
              <w:jc w:val="left"/>
            </w:pPr>
          </w:p>
          <w:p w14:paraId="5C28DF06" w14:textId="0976F670" w:rsidR="00805F84" w:rsidRPr="00D36396" w:rsidRDefault="00805F84" w:rsidP="00507433">
            <w:pPr>
              <w:jc w:val="left"/>
              <w:rPr>
                <w:b/>
                <w:bCs/>
              </w:rPr>
            </w:pPr>
            <w:r w:rsidRPr="00D36396">
              <w:rPr>
                <w:b/>
                <w:bCs/>
              </w:rPr>
              <w:t>EXPERIENCE</w:t>
            </w:r>
          </w:p>
          <w:p w14:paraId="2700D574" w14:textId="77777777" w:rsidR="00805F84" w:rsidRPr="00805F84" w:rsidRDefault="00805F84" w:rsidP="00507433">
            <w:pPr>
              <w:jc w:val="left"/>
            </w:pPr>
          </w:p>
          <w:p w14:paraId="660988AC" w14:textId="77777777" w:rsidR="00805F84" w:rsidRPr="00805F84" w:rsidRDefault="00805F84" w:rsidP="00507433">
            <w:pPr>
              <w:jc w:val="left"/>
            </w:pPr>
          </w:p>
          <w:p w14:paraId="16CD1DE8" w14:textId="77777777" w:rsidR="00805F84" w:rsidRPr="00805F84" w:rsidRDefault="00805F84" w:rsidP="00507433">
            <w:pPr>
              <w:jc w:val="left"/>
            </w:pPr>
          </w:p>
          <w:p w14:paraId="56010494" w14:textId="77777777" w:rsidR="00805F84" w:rsidRPr="00805F84" w:rsidRDefault="00805F84" w:rsidP="00507433">
            <w:pPr>
              <w:jc w:val="left"/>
            </w:pPr>
          </w:p>
          <w:p w14:paraId="00197D8F" w14:textId="77777777" w:rsidR="00805F84" w:rsidRPr="00805F84" w:rsidRDefault="00805F84" w:rsidP="00507433">
            <w:pPr>
              <w:jc w:val="left"/>
            </w:pPr>
          </w:p>
          <w:p w14:paraId="6CF2779E" w14:textId="77777777" w:rsidR="00805F84" w:rsidRPr="00805F84" w:rsidRDefault="00805F84" w:rsidP="00507433">
            <w:pPr>
              <w:jc w:val="left"/>
            </w:pPr>
          </w:p>
          <w:p w14:paraId="2CE3C9BC" w14:textId="77777777" w:rsidR="00805F84" w:rsidRPr="00805F84" w:rsidRDefault="00805F84" w:rsidP="00507433">
            <w:pPr>
              <w:jc w:val="left"/>
            </w:pPr>
          </w:p>
          <w:p w14:paraId="39BEF09D" w14:textId="77777777" w:rsidR="00805F84" w:rsidRPr="00805F84" w:rsidRDefault="00805F84" w:rsidP="00507433">
            <w:pPr>
              <w:jc w:val="left"/>
            </w:pPr>
          </w:p>
          <w:p w14:paraId="6D217D2A" w14:textId="77777777" w:rsidR="00805F84" w:rsidRPr="00805F84" w:rsidRDefault="00805F84" w:rsidP="00507433">
            <w:pPr>
              <w:jc w:val="left"/>
            </w:pPr>
          </w:p>
          <w:p w14:paraId="38CBB50F" w14:textId="77777777" w:rsidR="00805F84" w:rsidRPr="00805F84" w:rsidRDefault="00805F84" w:rsidP="00507433">
            <w:pPr>
              <w:jc w:val="left"/>
            </w:pPr>
          </w:p>
          <w:p w14:paraId="79EDE393" w14:textId="77777777" w:rsidR="00805F84" w:rsidRPr="00805F84" w:rsidRDefault="00805F84" w:rsidP="00507433">
            <w:pPr>
              <w:jc w:val="left"/>
            </w:pPr>
          </w:p>
          <w:p w14:paraId="36408A85" w14:textId="77777777" w:rsidR="00805F84" w:rsidRPr="00805F84" w:rsidRDefault="00805F84" w:rsidP="00507433">
            <w:pPr>
              <w:jc w:val="left"/>
            </w:pPr>
          </w:p>
          <w:p w14:paraId="650EDD91" w14:textId="77777777" w:rsidR="00805F84" w:rsidRPr="00805F84" w:rsidRDefault="00805F84" w:rsidP="00507433">
            <w:pPr>
              <w:jc w:val="left"/>
            </w:pPr>
          </w:p>
          <w:p w14:paraId="0656E7EF" w14:textId="77777777" w:rsidR="00805F84" w:rsidRPr="00805F84" w:rsidRDefault="00805F84" w:rsidP="00507433">
            <w:pPr>
              <w:jc w:val="left"/>
            </w:pPr>
          </w:p>
          <w:p w14:paraId="4F0C70A6" w14:textId="77777777" w:rsidR="00805F84" w:rsidRPr="00805F84" w:rsidRDefault="00805F84" w:rsidP="00507433">
            <w:pPr>
              <w:jc w:val="left"/>
            </w:pPr>
          </w:p>
          <w:p w14:paraId="2B4A6C51" w14:textId="77777777" w:rsidR="00805F84" w:rsidRPr="00805F84" w:rsidRDefault="00805F84" w:rsidP="00507433">
            <w:pPr>
              <w:jc w:val="left"/>
            </w:pPr>
          </w:p>
          <w:p w14:paraId="612A3B5C" w14:textId="77777777" w:rsidR="00805F84" w:rsidRPr="00805F84" w:rsidRDefault="00805F84" w:rsidP="00507433">
            <w:pPr>
              <w:jc w:val="left"/>
            </w:pPr>
          </w:p>
          <w:p w14:paraId="2C3433C1" w14:textId="77777777" w:rsidR="00805F84" w:rsidRPr="00805F84" w:rsidRDefault="00805F84" w:rsidP="00507433">
            <w:pPr>
              <w:jc w:val="left"/>
            </w:pPr>
          </w:p>
          <w:p w14:paraId="69B24C33" w14:textId="77777777" w:rsidR="00805F84" w:rsidRPr="00805F84" w:rsidRDefault="00805F84" w:rsidP="00507433">
            <w:pPr>
              <w:jc w:val="left"/>
            </w:pPr>
          </w:p>
          <w:p w14:paraId="78223F9A" w14:textId="77777777" w:rsidR="00805F84" w:rsidRPr="00805F84" w:rsidRDefault="00805F84" w:rsidP="00507433">
            <w:pPr>
              <w:jc w:val="left"/>
            </w:pPr>
          </w:p>
          <w:p w14:paraId="54EEF98B" w14:textId="77777777" w:rsidR="00805F84" w:rsidRPr="00805F84" w:rsidRDefault="00805F84" w:rsidP="00507433">
            <w:pPr>
              <w:jc w:val="left"/>
            </w:pPr>
          </w:p>
          <w:p w14:paraId="6EE83A69" w14:textId="77777777" w:rsidR="00805F84" w:rsidRPr="00805F84" w:rsidRDefault="00805F84" w:rsidP="00507433">
            <w:pPr>
              <w:jc w:val="left"/>
            </w:pPr>
          </w:p>
          <w:p w14:paraId="5E15C415" w14:textId="77777777" w:rsidR="00805F84" w:rsidRPr="00805F84" w:rsidRDefault="00805F84" w:rsidP="00507433">
            <w:pPr>
              <w:jc w:val="left"/>
            </w:pPr>
          </w:p>
          <w:p w14:paraId="04102FE0" w14:textId="77777777" w:rsidR="00805F84" w:rsidRPr="00805F84" w:rsidRDefault="00805F84" w:rsidP="00507433">
            <w:pPr>
              <w:jc w:val="left"/>
            </w:pPr>
          </w:p>
          <w:p w14:paraId="7C095A78" w14:textId="77777777" w:rsidR="00805F84" w:rsidRPr="00805F84" w:rsidRDefault="00805F84" w:rsidP="00507433">
            <w:pPr>
              <w:jc w:val="left"/>
            </w:pPr>
          </w:p>
          <w:p w14:paraId="0DE0B358" w14:textId="77777777" w:rsidR="00805F84" w:rsidRPr="00805F84" w:rsidRDefault="00805F84" w:rsidP="00507433">
            <w:pPr>
              <w:jc w:val="left"/>
            </w:pPr>
          </w:p>
          <w:p w14:paraId="004CF34A" w14:textId="77777777" w:rsidR="00805F84" w:rsidRPr="00805F84" w:rsidRDefault="00805F84" w:rsidP="00507433">
            <w:pPr>
              <w:jc w:val="left"/>
            </w:pPr>
          </w:p>
          <w:p w14:paraId="231E19D4" w14:textId="77777777" w:rsidR="00805F84" w:rsidRPr="00805F84" w:rsidRDefault="00805F84" w:rsidP="00507433">
            <w:pPr>
              <w:jc w:val="left"/>
            </w:pPr>
          </w:p>
          <w:p w14:paraId="54D1997B" w14:textId="77777777" w:rsidR="00805F84" w:rsidRPr="00805F84" w:rsidRDefault="00805F84" w:rsidP="00507433">
            <w:pPr>
              <w:jc w:val="left"/>
            </w:pPr>
          </w:p>
          <w:p w14:paraId="07F9E625" w14:textId="77777777" w:rsidR="00805F84" w:rsidRPr="00805F84" w:rsidRDefault="00805F84" w:rsidP="00507433">
            <w:pPr>
              <w:jc w:val="left"/>
            </w:pPr>
          </w:p>
        </w:tc>
        <w:tc>
          <w:tcPr>
            <w:tcW w:w="2505" w:type="pct"/>
          </w:tcPr>
          <w:p w14:paraId="18FEC07B" w14:textId="77777777" w:rsidR="00805F84" w:rsidRPr="00805F84" w:rsidRDefault="00805F84" w:rsidP="00507433">
            <w:pPr>
              <w:jc w:val="left"/>
              <w:rPr>
                <w:lang w:val="en-US"/>
              </w:rPr>
            </w:pPr>
            <w:r w:rsidRPr="00805F84">
              <w:rPr>
                <w:lang w:val="en-US"/>
              </w:rPr>
              <w:lastRenderedPageBreak/>
              <w:t>Significant experience, knowledge</w:t>
            </w:r>
            <w:r w:rsidR="00B9590E">
              <w:rPr>
                <w:lang w:val="en-US"/>
              </w:rPr>
              <w:t xml:space="preserve"> in the delivery of strategic and operational reporting solutions, handling large volumes or complex, sensitive datasets.</w:t>
            </w:r>
          </w:p>
          <w:p w14:paraId="002AFA84" w14:textId="77777777" w:rsidR="00805F84" w:rsidRPr="00805F84" w:rsidRDefault="00805F84" w:rsidP="00507433">
            <w:pPr>
              <w:jc w:val="left"/>
            </w:pPr>
          </w:p>
          <w:p w14:paraId="0BD9468A" w14:textId="77777777" w:rsidR="00805F84" w:rsidRPr="00805F84" w:rsidRDefault="00805F84" w:rsidP="00507433">
            <w:pPr>
              <w:jc w:val="left"/>
              <w:rPr>
                <w:lang w:val="en-US"/>
              </w:rPr>
            </w:pPr>
            <w:r w:rsidRPr="00805F84">
              <w:rPr>
                <w:lang w:val="en-US"/>
              </w:rPr>
              <w:t xml:space="preserve">Experience of developing complex and significant </w:t>
            </w:r>
            <w:r w:rsidR="00B9590E">
              <w:rPr>
                <w:lang w:val="en-US"/>
              </w:rPr>
              <w:t xml:space="preserve">service change and </w:t>
            </w:r>
            <w:r w:rsidRPr="00805F84">
              <w:rPr>
                <w:lang w:val="en-US"/>
              </w:rPr>
              <w:t>business case proposals and ensuring they are delivered</w:t>
            </w:r>
          </w:p>
          <w:p w14:paraId="2973D289" w14:textId="77777777" w:rsidR="00805F84" w:rsidRPr="00805F84" w:rsidRDefault="00805F84" w:rsidP="00507433">
            <w:pPr>
              <w:jc w:val="left"/>
              <w:rPr>
                <w:lang w:val="en-US"/>
              </w:rPr>
            </w:pPr>
          </w:p>
          <w:p w14:paraId="5B608EAD" w14:textId="77777777" w:rsidR="00805F84" w:rsidRDefault="00805F84" w:rsidP="00507433">
            <w:pPr>
              <w:jc w:val="left"/>
              <w:rPr>
                <w:lang w:val="en-US"/>
              </w:rPr>
            </w:pPr>
            <w:r w:rsidRPr="00805F84">
              <w:rPr>
                <w:lang w:val="en-US"/>
              </w:rPr>
              <w:t xml:space="preserve">Expert knowledge of </w:t>
            </w:r>
            <w:r w:rsidR="00B9590E">
              <w:rPr>
                <w:lang w:val="en-US"/>
              </w:rPr>
              <w:t>providing national / statutory returns</w:t>
            </w:r>
          </w:p>
          <w:p w14:paraId="224E674B" w14:textId="77777777" w:rsidR="00B9590E" w:rsidRPr="00805F84" w:rsidRDefault="00B9590E" w:rsidP="00507433">
            <w:pPr>
              <w:jc w:val="left"/>
            </w:pPr>
          </w:p>
          <w:p w14:paraId="34DD5B59" w14:textId="77777777" w:rsidR="00805F84" w:rsidRPr="00805F84" w:rsidRDefault="00805F84" w:rsidP="00507433">
            <w:pPr>
              <w:jc w:val="left"/>
              <w:rPr>
                <w:lang w:val="en-US"/>
              </w:rPr>
            </w:pPr>
            <w:r w:rsidRPr="00805F84">
              <w:rPr>
                <w:lang w:val="en-US"/>
              </w:rPr>
              <w:t>Extensive experience of delivering contract negotiations</w:t>
            </w:r>
          </w:p>
          <w:p w14:paraId="2B063A87" w14:textId="77777777" w:rsidR="00805F84" w:rsidRPr="00805F84" w:rsidRDefault="00805F84" w:rsidP="00507433">
            <w:pPr>
              <w:jc w:val="left"/>
            </w:pPr>
          </w:p>
          <w:p w14:paraId="290014AD" w14:textId="77777777" w:rsidR="00805F84" w:rsidRPr="00805F84" w:rsidRDefault="00805F84" w:rsidP="00507433">
            <w:pPr>
              <w:jc w:val="left"/>
              <w:rPr>
                <w:lang w:val="en-US"/>
              </w:rPr>
            </w:pPr>
            <w:r w:rsidRPr="00805F84">
              <w:rPr>
                <w:lang w:val="en-US"/>
              </w:rPr>
              <w:t>Extensive experience of senior managerial position in a large complex organisation</w:t>
            </w:r>
          </w:p>
          <w:p w14:paraId="0325FD34" w14:textId="77777777" w:rsidR="00805F84" w:rsidRPr="00805F84" w:rsidRDefault="00805F84" w:rsidP="00507433">
            <w:pPr>
              <w:jc w:val="left"/>
            </w:pPr>
          </w:p>
          <w:p w14:paraId="636F6AE3" w14:textId="77777777" w:rsidR="00805F84" w:rsidRDefault="00B9590E" w:rsidP="00507433">
            <w:pPr>
              <w:jc w:val="left"/>
              <w:rPr>
                <w:lang w:val="en-US"/>
              </w:rPr>
            </w:pPr>
            <w:r>
              <w:rPr>
                <w:lang w:val="en-US"/>
              </w:rPr>
              <w:t>Leading or s</w:t>
            </w:r>
            <w:r w:rsidR="00805F84" w:rsidRPr="00805F84">
              <w:rPr>
                <w:lang w:val="en-US"/>
              </w:rPr>
              <w:t xml:space="preserve">ignificant involvement in the development of organisational </w:t>
            </w:r>
            <w:r>
              <w:rPr>
                <w:lang w:val="en-US"/>
              </w:rPr>
              <w:t>BI</w:t>
            </w:r>
            <w:r w:rsidR="00805F84" w:rsidRPr="00805F84">
              <w:rPr>
                <w:lang w:val="en-US"/>
              </w:rPr>
              <w:t xml:space="preserve"> strategy</w:t>
            </w:r>
          </w:p>
          <w:p w14:paraId="44646CBF" w14:textId="77777777" w:rsidR="00B9590E" w:rsidRPr="00805F84" w:rsidRDefault="00B9590E" w:rsidP="00507433">
            <w:pPr>
              <w:jc w:val="left"/>
              <w:rPr>
                <w:lang w:val="en-US"/>
              </w:rPr>
            </w:pPr>
          </w:p>
          <w:p w14:paraId="5BACA38B" w14:textId="77777777" w:rsidR="00805F84" w:rsidRPr="00805F84" w:rsidRDefault="00805F84" w:rsidP="00507433">
            <w:pPr>
              <w:jc w:val="left"/>
              <w:rPr>
                <w:lang w:val="en-US"/>
              </w:rPr>
            </w:pPr>
            <w:r w:rsidRPr="00805F84">
              <w:rPr>
                <w:lang w:val="en-US"/>
              </w:rPr>
              <w:t xml:space="preserve">Ability to lead the redesign of services to ensure they are delivered to the highest standard and are cost effective. </w:t>
            </w:r>
          </w:p>
          <w:p w14:paraId="090AE244" w14:textId="77777777" w:rsidR="00805F84" w:rsidRPr="00805F84" w:rsidRDefault="00805F84" w:rsidP="00507433">
            <w:pPr>
              <w:jc w:val="left"/>
              <w:rPr>
                <w:lang w:val="en-US"/>
              </w:rPr>
            </w:pPr>
          </w:p>
          <w:p w14:paraId="01970B38" w14:textId="77777777" w:rsidR="00805F84" w:rsidRPr="00805F84" w:rsidRDefault="00805F84" w:rsidP="00507433">
            <w:pPr>
              <w:jc w:val="left"/>
              <w:rPr>
                <w:lang w:val="en-US"/>
              </w:rPr>
            </w:pPr>
            <w:r w:rsidRPr="00805F84">
              <w:rPr>
                <w:lang w:val="en-US"/>
              </w:rPr>
              <w:t xml:space="preserve">Ability to be intellectually flexible and to look beyond existing structures, ways of working, boundaries and organisations to produce more effective and innovative service delivery and partnerships. </w:t>
            </w:r>
          </w:p>
          <w:p w14:paraId="1A9625E2" w14:textId="77777777" w:rsidR="00805F84" w:rsidRPr="00805F84" w:rsidRDefault="00805F84" w:rsidP="00507433">
            <w:pPr>
              <w:jc w:val="left"/>
              <w:rPr>
                <w:lang w:val="en-US"/>
              </w:rPr>
            </w:pPr>
          </w:p>
          <w:p w14:paraId="0D380DF9" w14:textId="77777777" w:rsidR="00805F84" w:rsidRPr="00805F84" w:rsidRDefault="00805F84" w:rsidP="00507433">
            <w:pPr>
              <w:jc w:val="left"/>
              <w:rPr>
                <w:lang w:val="en-US"/>
              </w:rPr>
            </w:pPr>
            <w:r w:rsidRPr="00805F84">
              <w:rPr>
                <w:lang w:val="en-US"/>
              </w:rPr>
              <w:t xml:space="preserve">Ability to work at a very senior level with a </w:t>
            </w:r>
            <w:proofErr w:type="gramStart"/>
            <w:r w:rsidRPr="00805F84">
              <w:rPr>
                <w:lang w:val="en-US"/>
              </w:rPr>
              <w:t>multi professional</w:t>
            </w:r>
            <w:proofErr w:type="gramEnd"/>
            <w:r w:rsidRPr="00805F84">
              <w:rPr>
                <w:lang w:val="en-US"/>
              </w:rPr>
              <w:t xml:space="preserve"> group of staff. </w:t>
            </w:r>
          </w:p>
          <w:p w14:paraId="3A7CB148" w14:textId="77777777" w:rsidR="00805F84" w:rsidRPr="00805F84" w:rsidRDefault="00805F84" w:rsidP="00507433">
            <w:pPr>
              <w:jc w:val="left"/>
              <w:rPr>
                <w:lang w:val="en-US"/>
              </w:rPr>
            </w:pPr>
          </w:p>
          <w:p w14:paraId="5CA9F29B" w14:textId="77777777" w:rsidR="00805F84" w:rsidRPr="00805F84" w:rsidRDefault="00805F84" w:rsidP="00507433">
            <w:pPr>
              <w:jc w:val="left"/>
              <w:rPr>
                <w:lang w:val="en-US"/>
              </w:rPr>
            </w:pPr>
            <w:r w:rsidRPr="00805F84">
              <w:rPr>
                <w:lang w:val="en-US"/>
              </w:rPr>
              <w:t>Demonstrable political judgement and astuteness in understanding and working with complex policy and diverse interest groups</w:t>
            </w:r>
          </w:p>
        </w:tc>
        <w:tc>
          <w:tcPr>
            <w:tcW w:w="872" w:type="pct"/>
          </w:tcPr>
          <w:p w14:paraId="7ECD0590" w14:textId="77777777" w:rsidR="00805F84" w:rsidRPr="00805F84" w:rsidRDefault="00805F84" w:rsidP="00507433">
            <w:pPr>
              <w:jc w:val="left"/>
              <w:rPr>
                <w:lang w:val="en-US"/>
              </w:rPr>
            </w:pPr>
            <w:r w:rsidRPr="00805F84">
              <w:rPr>
                <w:lang w:val="en-US"/>
              </w:rPr>
              <w:lastRenderedPageBreak/>
              <w:t>Knowledge of relevant legislation and statutory duties as an NHS Trust</w:t>
            </w:r>
          </w:p>
          <w:p w14:paraId="1A5B5CAD" w14:textId="77777777" w:rsidR="00805F84" w:rsidRPr="00805F84" w:rsidRDefault="00805F84" w:rsidP="00507433">
            <w:pPr>
              <w:jc w:val="left"/>
              <w:rPr>
                <w:lang w:val="en-US"/>
              </w:rPr>
            </w:pPr>
          </w:p>
          <w:p w14:paraId="3DFF19F6" w14:textId="77777777" w:rsidR="00805F84" w:rsidRPr="00805F84" w:rsidRDefault="00805F84" w:rsidP="00507433">
            <w:pPr>
              <w:jc w:val="left"/>
              <w:rPr>
                <w:lang w:val="en-US"/>
              </w:rPr>
            </w:pPr>
          </w:p>
          <w:p w14:paraId="7E93C649" w14:textId="77777777" w:rsidR="00805F84" w:rsidRPr="00805F84" w:rsidRDefault="00805F84" w:rsidP="00507433">
            <w:pPr>
              <w:jc w:val="left"/>
              <w:rPr>
                <w:lang w:val="en-US"/>
              </w:rPr>
            </w:pPr>
            <w:r w:rsidRPr="00805F84">
              <w:rPr>
                <w:lang w:val="en-US"/>
              </w:rPr>
              <w:lastRenderedPageBreak/>
              <w:t>Highly developed awareness of social, political, financial and business issues affecting the NHS</w:t>
            </w:r>
          </w:p>
          <w:p w14:paraId="062AC925" w14:textId="77777777" w:rsidR="00805F84" w:rsidRPr="00805F84" w:rsidRDefault="00805F84" w:rsidP="00507433">
            <w:pPr>
              <w:jc w:val="left"/>
              <w:rPr>
                <w:lang w:val="en-US"/>
              </w:rPr>
            </w:pPr>
          </w:p>
          <w:p w14:paraId="32735633" w14:textId="77777777" w:rsidR="00805F84" w:rsidRPr="00805F84" w:rsidRDefault="00805F84" w:rsidP="00507433">
            <w:pPr>
              <w:jc w:val="left"/>
            </w:pPr>
          </w:p>
        </w:tc>
        <w:tc>
          <w:tcPr>
            <w:tcW w:w="796" w:type="pct"/>
          </w:tcPr>
          <w:p w14:paraId="0DBEC07E" w14:textId="77777777" w:rsidR="00805F84" w:rsidRPr="00805F84" w:rsidRDefault="00805F84" w:rsidP="00507433">
            <w:pPr>
              <w:jc w:val="left"/>
            </w:pPr>
          </w:p>
        </w:tc>
      </w:tr>
      <w:tr w:rsidR="00805F84" w:rsidRPr="00805F84" w14:paraId="44D2BE6F" w14:textId="77777777" w:rsidTr="00812193">
        <w:tc>
          <w:tcPr>
            <w:tcW w:w="827" w:type="pct"/>
          </w:tcPr>
          <w:p w14:paraId="356CD657" w14:textId="77777777" w:rsidR="00D36396" w:rsidRDefault="00D36396" w:rsidP="00507433">
            <w:pPr>
              <w:jc w:val="left"/>
            </w:pPr>
          </w:p>
          <w:p w14:paraId="02EA98AB" w14:textId="223063AE" w:rsidR="00805F84" w:rsidRPr="00D36396" w:rsidRDefault="00805F84" w:rsidP="00507433">
            <w:pPr>
              <w:jc w:val="left"/>
              <w:rPr>
                <w:b/>
                <w:bCs/>
              </w:rPr>
            </w:pPr>
            <w:r w:rsidRPr="00D36396">
              <w:rPr>
                <w:b/>
                <w:bCs/>
              </w:rPr>
              <w:t>KNOWLEDGE</w:t>
            </w:r>
          </w:p>
          <w:p w14:paraId="7CEF9496" w14:textId="77777777" w:rsidR="00805F84" w:rsidRPr="00805F84" w:rsidRDefault="00805F84" w:rsidP="00507433">
            <w:pPr>
              <w:jc w:val="left"/>
            </w:pPr>
          </w:p>
          <w:p w14:paraId="0E242EBE" w14:textId="77777777" w:rsidR="00805F84" w:rsidRPr="00805F84" w:rsidRDefault="00805F84" w:rsidP="00507433">
            <w:pPr>
              <w:jc w:val="left"/>
            </w:pPr>
          </w:p>
          <w:p w14:paraId="1D21D6F6" w14:textId="77777777" w:rsidR="00805F84" w:rsidRPr="00805F84" w:rsidRDefault="00805F84" w:rsidP="00507433">
            <w:pPr>
              <w:jc w:val="left"/>
            </w:pPr>
          </w:p>
          <w:p w14:paraId="36406E17" w14:textId="77777777" w:rsidR="00805F84" w:rsidRPr="00805F84" w:rsidRDefault="00805F84" w:rsidP="00507433">
            <w:pPr>
              <w:jc w:val="left"/>
            </w:pPr>
          </w:p>
          <w:p w14:paraId="60CC3036" w14:textId="77777777" w:rsidR="00805F84" w:rsidRPr="00805F84" w:rsidRDefault="00805F84" w:rsidP="00507433">
            <w:pPr>
              <w:jc w:val="left"/>
            </w:pPr>
            <w:r w:rsidRPr="00805F84">
              <w:tab/>
            </w:r>
          </w:p>
        </w:tc>
        <w:tc>
          <w:tcPr>
            <w:tcW w:w="2505" w:type="pct"/>
          </w:tcPr>
          <w:p w14:paraId="146268E1" w14:textId="77777777" w:rsidR="00805F84" w:rsidRPr="00805F84" w:rsidRDefault="00805F84" w:rsidP="00507433">
            <w:pPr>
              <w:jc w:val="left"/>
            </w:pPr>
            <w:r w:rsidRPr="00805F84">
              <w:lastRenderedPageBreak/>
              <w:t>Understanding of Data Protection and confidentiality issues.</w:t>
            </w:r>
          </w:p>
          <w:p w14:paraId="1E5E2A60" w14:textId="77777777" w:rsidR="00B9590E" w:rsidRDefault="00B9590E" w:rsidP="00507433">
            <w:pPr>
              <w:jc w:val="left"/>
              <w:rPr>
                <w:lang w:val="en-US"/>
              </w:rPr>
            </w:pPr>
          </w:p>
          <w:p w14:paraId="1D8C65EA" w14:textId="77777777" w:rsidR="00805F84" w:rsidRPr="00805F84" w:rsidRDefault="00805F84" w:rsidP="00507433">
            <w:pPr>
              <w:jc w:val="left"/>
              <w:rPr>
                <w:lang w:val="en-US"/>
              </w:rPr>
            </w:pPr>
            <w:r w:rsidRPr="00805F84">
              <w:rPr>
                <w:lang w:val="en-US"/>
              </w:rPr>
              <w:t>Expert knowledge of a range of NHS digital and informatics policy and practice and the relationship to the Trust’s business objectives.</w:t>
            </w:r>
          </w:p>
          <w:p w14:paraId="2E2E8EF6" w14:textId="77777777" w:rsidR="00B9590E" w:rsidRDefault="00B9590E" w:rsidP="00507433">
            <w:pPr>
              <w:jc w:val="left"/>
              <w:rPr>
                <w:lang w:val="en-US"/>
              </w:rPr>
            </w:pPr>
          </w:p>
          <w:p w14:paraId="4B2F3BBF" w14:textId="77777777" w:rsidR="00805F84" w:rsidRPr="00805F84" w:rsidRDefault="00805F84" w:rsidP="00507433">
            <w:pPr>
              <w:jc w:val="left"/>
              <w:rPr>
                <w:lang w:val="en-US"/>
              </w:rPr>
            </w:pPr>
            <w:r w:rsidRPr="00805F84">
              <w:rPr>
                <w:lang w:val="en-US"/>
              </w:rPr>
              <w:t>Expert</w:t>
            </w:r>
            <w:r w:rsidR="00B9590E">
              <w:rPr>
                <w:lang w:val="en-US"/>
              </w:rPr>
              <w:t xml:space="preserve"> in analytics</w:t>
            </w:r>
            <w:r w:rsidRPr="00805F84">
              <w:rPr>
                <w:lang w:val="en-US"/>
              </w:rPr>
              <w:t xml:space="preserve"> – complex scenario analysis and modeling in a range of software</w:t>
            </w:r>
          </w:p>
          <w:p w14:paraId="6E13FA0E" w14:textId="77777777" w:rsidR="00805F84" w:rsidRPr="00805F84" w:rsidRDefault="00805F84" w:rsidP="00507433">
            <w:pPr>
              <w:jc w:val="left"/>
              <w:rPr>
                <w:lang w:val="en-US"/>
              </w:rPr>
            </w:pPr>
          </w:p>
          <w:p w14:paraId="0F6CEBF7" w14:textId="77777777" w:rsidR="00805F84" w:rsidRPr="00805F84" w:rsidRDefault="00805F84" w:rsidP="00507433">
            <w:pPr>
              <w:jc w:val="left"/>
            </w:pPr>
            <w:r w:rsidRPr="00805F84">
              <w:t xml:space="preserve">Ability to engage and fully involve a range of stakeholders including patients in the redesign of patient pathways. </w:t>
            </w:r>
          </w:p>
          <w:p w14:paraId="60A52664" w14:textId="77777777" w:rsidR="00805F84" w:rsidRPr="00805F84" w:rsidRDefault="00805F84" w:rsidP="00507433">
            <w:pPr>
              <w:jc w:val="left"/>
            </w:pPr>
          </w:p>
        </w:tc>
        <w:tc>
          <w:tcPr>
            <w:tcW w:w="872" w:type="pct"/>
          </w:tcPr>
          <w:p w14:paraId="3ABEA4FE" w14:textId="77777777" w:rsidR="00805F84" w:rsidRPr="00805F84" w:rsidRDefault="00805F84" w:rsidP="00507433">
            <w:pPr>
              <w:jc w:val="left"/>
            </w:pPr>
          </w:p>
        </w:tc>
        <w:tc>
          <w:tcPr>
            <w:tcW w:w="796" w:type="pct"/>
          </w:tcPr>
          <w:p w14:paraId="3ECC75DF" w14:textId="77777777" w:rsidR="00805F84" w:rsidRPr="00805F84" w:rsidRDefault="00805F84" w:rsidP="00507433">
            <w:pPr>
              <w:jc w:val="left"/>
            </w:pPr>
          </w:p>
        </w:tc>
      </w:tr>
      <w:tr w:rsidR="00805F84" w:rsidRPr="00805F84" w14:paraId="4940D146" w14:textId="77777777" w:rsidTr="00812193">
        <w:tc>
          <w:tcPr>
            <w:tcW w:w="827" w:type="pct"/>
          </w:tcPr>
          <w:p w14:paraId="3F0E8217" w14:textId="77777777" w:rsidR="00D36396" w:rsidRDefault="00D36396" w:rsidP="00507433">
            <w:pPr>
              <w:jc w:val="left"/>
              <w:rPr>
                <w:b/>
                <w:bCs/>
              </w:rPr>
            </w:pPr>
          </w:p>
          <w:p w14:paraId="63E07AAB" w14:textId="2B679010" w:rsidR="00805F84" w:rsidRPr="00D36396" w:rsidRDefault="00805F84" w:rsidP="00507433">
            <w:pPr>
              <w:jc w:val="left"/>
              <w:rPr>
                <w:b/>
                <w:bCs/>
                <w:iCs/>
              </w:rPr>
            </w:pPr>
            <w:r w:rsidRPr="00D36396">
              <w:rPr>
                <w:b/>
                <w:bCs/>
              </w:rPr>
              <w:t>SKILLS</w:t>
            </w:r>
            <w:r w:rsidRPr="00D36396">
              <w:rPr>
                <w:b/>
                <w:bCs/>
                <w:iCs/>
              </w:rPr>
              <w:t xml:space="preserve"> </w:t>
            </w:r>
          </w:p>
          <w:p w14:paraId="35CEE3DD" w14:textId="77777777" w:rsidR="00805F84" w:rsidRPr="00805F84" w:rsidRDefault="00805F84" w:rsidP="00507433">
            <w:pPr>
              <w:jc w:val="left"/>
              <w:rPr>
                <w:iCs/>
              </w:rPr>
            </w:pPr>
          </w:p>
          <w:p w14:paraId="5D0864C8" w14:textId="77777777" w:rsidR="00805F84" w:rsidRPr="00805F84" w:rsidRDefault="00805F84" w:rsidP="00507433">
            <w:pPr>
              <w:jc w:val="left"/>
              <w:rPr>
                <w:iCs/>
              </w:rPr>
            </w:pPr>
          </w:p>
          <w:p w14:paraId="260F4225" w14:textId="77777777" w:rsidR="00805F84" w:rsidRPr="00805F84" w:rsidRDefault="00805F84" w:rsidP="00507433">
            <w:pPr>
              <w:jc w:val="left"/>
              <w:rPr>
                <w:iCs/>
              </w:rPr>
            </w:pPr>
          </w:p>
          <w:p w14:paraId="32695817" w14:textId="77777777" w:rsidR="00805F84" w:rsidRPr="00805F84" w:rsidRDefault="00805F84" w:rsidP="00507433">
            <w:pPr>
              <w:jc w:val="left"/>
              <w:rPr>
                <w:iCs/>
              </w:rPr>
            </w:pPr>
          </w:p>
          <w:p w14:paraId="0E652B3F" w14:textId="77777777" w:rsidR="00805F84" w:rsidRPr="00805F84" w:rsidRDefault="00805F84" w:rsidP="00507433">
            <w:pPr>
              <w:jc w:val="left"/>
              <w:rPr>
                <w:iCs/>
              </w:rPr>
            </w:pPr>
          </w:p>
          <w:p w14:paraId="5A38CEE6" w14:textId="77777777" w:rsidR="00805F84" w:rsidRPr="00805F84" w:rsidRDefault="00805F84" w:rsidP="00507433">
            <w:pPr>
              <w:jc w:val="left"/>
              <w:rPr>
                <w:iCs/>
              </w:rPr>
            </w:pPr>
          </w:p>
          <w:p w14:paraId="5066448A" w14:textId="77777777" w:rsidR="00805F84" w:rsidRPr="00805F84" w:rsidRDefault="00805F84" w:rsidP="00507433">
            <w:pPr>
              <w:jc w:val="left"/>
              <w:rPr>
                <w:iCs/>
              </w:rPr>
            </w:pPr>
          </w:p>
          <w:p w14:paraId="7E604D0D" w14:textId="77777777" w:rsidR="00805F84" w:rsidRPr="00805F84" w:rsidRDefault="00805F84" w:rsidP="00507433">
            <w:pPr>
              <w:jc w:val="left"/>
              <w:rPr>
                <w:iCs/>
              </w:rPr>
            </w:pPr>
          </w:p>
          <w:p w14:paraId="4F78F3A4" w14:textId="77777777" w:rsidR="00805F84" w:rsidRPr="00805F84" w:rsidRDefault="00805F84" w:rsidP="00507433">
            <w:pPr>
              <w:jc w:val="left"/>
              <w:rPr>
                <w:iCs/>
              </w:rPr>
            </w:pPr>
          </w:p>
          <w:p w14:paraId="6E27C799" w14:textId="77777777" w:rsidR="00805F84" w:rsidRPr="00805F84" w:rsidRDefault="00805F84" w:rsidP="00507433">
            <w:pPr>
              <w:jc w:val="left"/>
              <w:rPr>
                <w:iCs/>
              </w:rPr>
            </w:pPr>
          </w:p>
          <w:p w14:paraId="07211D70" w14:textId="77777777" w:rsidR="00805F84" w:rsidRPr="00805F84" w:rsidRDefault="00805F84" w:rsidP="00507433">
            <w:pPr>
              <w:jc w:val="left"/>
              <w:rPr>
                <w:iCs/>
              </w:rPr>
            </w:pPr>
          </w:p>
          <w:p w14:paraId="1C73180C" w14:textId="77777777" w:rsidR="00805F84" w:rsidRPr="00805F84" w:rsidRDefault="00805F84" w:rsidP="00507433">
            <w:pPr>
              <w:jc w:val="left"/>
              <w:rPr>
                <w:iCs/>
              </w:rPr>
            </w:pPr>
          </w:p>
          <w:p w14:paraId="066E4D58" w14:textId="77777777" w:rsidR="00805F84" w:rsidRPr="00805F84" w:rsidRDefault="00805F84" w:rsidP="00507433">
            <w:pPr>
              <w:jc w:val="left"/>
              <w:rPr>
                <w:iCs/>
              </w:rPr>
            </w:pPr>
          </w:p>
          <w:p w14:paraId="5099D94C" w14:textId="77777777" w:rsidR="00805F84" w:rsidRPr="00805F84" w:rsidRDefault="00805F84" w:rsidP="00507433">
            <w:pPr>
              <w:jc w:val="left"/>
              <w:rPr>
                <w:iCs/>
              </w:rPr>
            </w:pPr>
          </w:p>
          <w:p w14:paraId="39321885" w14:textId="77777777" w:rsidR="00805F84" w:rsidRPr="00805F84" w:rsidRDefault="00805F84" w:rsidP="00507433">
            <w:pPr>
              <w:jc w:val="left"/>
              <w:rPr>
                <w:iCs/>
              </w:rPr>
            </w:pPr>
          </w:p>
          <w:p w14:paraId="51E36CF9" w14:textId="77777777" w:rsidR="00805F84" w:rsidRPr="00805F84" w:rsidRDefault="00805F84" w:rsidP="00507433">
            <w:pPr>
              <w:jc w:val="left"/>
              <w:rPr>
                <w:iCs/>
              </w:rPr>
            </w:pPr>
          </w:p>
          <w:p w14:paraId="1CD87150" w14:textId="77777777" w:rsidR="00805F84" w:rsidRPr="00805F84" w:rsidRDefault="00805F84" w:rsidP="00507433">
            <w:pPr>
              <w:jc w:val="left"/>
              <w:rPr>
                <w:iCs/>
              </w:rPr>
            </w:pPr>
          </w:p>
          <w:p w14:paraId="367FD045" w14:textId="77777777" w:rsidR="00805F84" w:rsidRPr="00805F84" w:rsidRDefault="00805F84" w:rsidP="00507433">
            <w:pPr>
              <w:jc w:val="left"/>
              <w:rPr>
                <w:iCs/>
              </w:rPr>
            </w:pPr>
          </w:p>
          <w:p w14:paraId="6065C879" w14:textId="77777777" w:rsidR="00805F84" w:rsidRPr="00805F84" w:rsidRDefault="00805F84" w:rsidP="00507433">
            <w:pPr>
              <w:jc w:val="left"/>
              <w:rPr>
                <w:iCs/>
              </w:rPr>
            </w:pPr>
          </w:p>
          <w:p w14:paraId="3BC8A8E4" w14:textId="77777777" w:rsidR="00805F84" w:rsidRPr="00805F84" w:rsidRDefault="00805F84" w:rsidP="00507433">
            <w:pPr>
              <w:jc w:val="left"/>
              <w:rPr>
                <w:iCs/>
              </w:rPr>
            </w:pPr>
          </w:p>
          <w:p w14:paraId="1C0411FD" w14:textId="77777777" w:rsidR="00805F84" w:rsidRPr="00805F84" w:rsidRDefault="00805F84" w:rsidP="00507433">
            <w:pPr>
              <w:jc w:val="left"/>
              <w:rPr>
                <w:iCs/>
              </w:rPr>
            </w:pPr>
          </w:p>
          <w:p w14:paraId="6332E49C" w14:textId="77777777" w:rsidR="00805F84" w:rsidRPr="00805F84" w:rsidRDefault="00805F84" w:rsidP="00507433">
            <w:pPr>
              <w:jc w:val="left"/>
              <w:rPr>
                <w:iCs/>
              </w:rPr>
            </w:pPr>
          </w:p>
          <w:p w14:paraId="32791C60" w14:textId="77777777" w:rsidR="00805F84" w:rsidRPr="00805F84" w:rsidRDefault="00805F84" w:rsidP="00507433">
            <w:pPr>
              <w:jc w:val="left"/>
              <w:rPr>
                <w:iCs/>
              </w:rPr>
            </w:pPr>
          </w:p>
        </w:tc>
        <w:tc>
          <w:tcPr>
            <w:tcW w:w="2505" w:type="pct"/>
          </w:tcPr>
          <w:p w14:paraId="6B425156" w14:textId="77777777" w:rsidR="00805F84" w:rsidRPr="00805F84" w:rsidRDefault="00805F84" w:rsidP="00507433">
            <w:pPr>
              <w:jc w:val="left"/>
              <w:rPr>
                <w:lang w:val="en-US"/>
              </w:rPr>
            </w:pPr>
            <w:r w:rsidRPr="00805F84">
              <w:rPr>
                <w:lang w:val="en-US"/>
              </w:rPr>
              <w:lastRenderedPageBreak/>
              <w:t>Proven influencing, negotiating and mediation skills with different stakeholders – must be able to present credible and compelling change proposals to board members, senior managers, clinicians, peers, partners and commissioners to develop effective relationships</w:t>
            </w:r>
          </w:p>
          <w:p w14:paraId="6A372E80" w14:textId="77777777" w:rsidR="00805F84" w:rsidRPr="00805F84" w:rsidRDefault="00805F84" w:rsidP="00507433">
            <w:pPr>
              <w:jc w:val="left"/>
              <w:rPr>
                <w:bCs/>
              </w:rPr>
            </w:pPr>
          </w:p>
          <w:p w14:paraId="61FFD1D2" w14:textId="77777777" w:rsidR="00805F84" w:rsidRPr="00805F84" w:rsidRDefault="00805F84" w:rsidP="00507433">
            <w:pPr>
              <w:jc w:val="left"/>
              <w:rPr>
                <w:lang w:val="en-US"/>
              </w:rPr>
            </w:pPr>
            <w:r w:rsidRPr="00805F84">
              <w:rPr>
                <w:lang w:val="en-US"/>
              </w:rPr>
              <w:t xml:space="preserve">Diplomacy, assertiveness and tact in presenting highly complex, sensitive or contentious information.  </w:t>
            </w:r>
          </w:p>
          <w:p w14:paraId="2E213FA7" w14:textId="77777777" w:rsidR="00805F84" w:rsidRPr="00805F84" w:rsidRDefault="00805F84" w:rsidP="00507433">
            <w:pPr>
              <w:jc w:val="left"/>
              <w:rPr>
                <w:lang w:val="en-US"/>
              </w:rPr>
            </w:pPr>
            <w:r w:rsidRPr="00805F84">
              <w:rPr>
                <w:lang w:val="en-US"/>
              </w:rPr>
              <w:t xml:space="preserve">Expert leadership skills,  innovation and able to challenge and improve processes and ways of working using a wide range of </w:t>
            </w:r>
            <w:proofErr w:type="gramStart"/>
            <w:r w:rsidRPr="00805F84">
              <w:rPr>
                <w:lang w:val="en-US"/>
              </w:rPr>
              <w:t>problem solving</w:t>
            </w:r>
            <w:proofErr w:type="gramEnd"/>
            <w:r w:rsidRPr="00805F84">
              <w:rPr>
                <w:lang w:val="en-US"/>
              </w:rPr>
              <w:t xml:space="preserve"> techniques</w:t>
            </w:r>
          </w:p>
          <w:p w14:paraId="4C93C5C1" w14:textId="77777777" w:rsidR="00805F84" w:rsidRPr="00805F84" w:rsidRDefault="00805F84" w:rsidP="00507433">
            <w:pPr>
              <w:jc w:val="left"/>
              <w:rPr>
                <w:bCs/>
              </w:rPr>
            </w:pPr>
          </w:p>
          <w:p w14:paraId="5C166004" w14:textId="77777777" w:rsidR="00805F84" w:rsidRPr="00805F84" w:rsidRDefault="00805F84" w:rsidP="00507433">
            <w:pPr>
              <w:jc w:val="left"/>
              <w:rPr>
                <w:lang w:val="en-US"/>
              </w:rPr>
            </w:pPr>
            <w:r w:rsidRPr="00805F84">
              <w:rPr>
                <w:lang w:val="en-US"/>
              </w:rPr>
              <w:t>Excellent analytical skills able to assimilate and interpret highly complex, multi-stranded financial and non-financial information</w:t>
            </w:r>
          </w:p>
          <w:p w14:paraId="616E70AA" w14:textId="77777777" w:rsidR="00805F84" w:rsidRPr="00805F84" w:rsidRDefault="00805F84" w:rsidP="00507433">
            <w:pPr>
              <w:jc w:val="left"/>
              <w:rPr>
                <w:lang w:val="en-US"/>
              </w:rPr>
            </w:pPr>
          </w:p>
          <w:p w14:paraId="64E50338" w14:textId="77777777" w:rsidR="00805F84" w:rsidRPr="00805F84" w:rsidRDefault="00805F84" w:rsidP="00507433">
            <w:pPr>
              <w:jc w:val="left"/>
            </w:pPr>
            <w:r w:rsidRPr="00805F84">
              <w:t>Excellent written and verbal communication skills.</w:t>
            </w:r>
          </w:p>
          <w:p w14:paraId="40B976E7" w14:textId="77777777" w:rsidR="00805F84" w:rsidRPr="00805F84" w:rsidRDefault="00805F84" w:rsidP="00507433">
            <w:pPr>
              <w:jc w:val="left"/>
            </w:pPr>
          </w:p>
          <w:p w14:paraId="2613438D" w14:textId="77777777" w:rsidR="00805F84" w:rsidRPr="00805F84" w:rsidRDefault="00805F84" w:rsidP="00507433">
            <w:pPr>
              <w:jc w:val="left"/>
              <w:rPr>
                <w:lang w:val="en-US"/>
              </w:rPr>
            </w:pPr>
            <w:r w:rsidRPr="00805F84">
              <w:rPr>
                <w:lang w:val="en-US"/>
              </w:rPr>
              <w:t xml:space="preserve">Ability to make reasoned judgements in the face of ambiguous and/or conflicting information, some of which will be highly complex or contentious.  </w:t>
            </w:r>
          </w:p>
          <w:p w14:paraId="4C134493" w14:textId="77777777" w:rsidR="00805F84" w:rsidRPr="00805F84" w:rsidRDefault="00805F84" w:rsidP="00507433">
            <w:pPr>
              <w:jc w:val="left"/>
              <w:rPr>
                <w:lang w:val="en-US"/>
              </w:rPr>
            </w:pPr>
          </w:p>
          <w:p w14:paraId="1A3A98C4" w14:textId="77777777" w:rsidR="00805F84" w:rsidRPr="00805F84" w:rsidRDefault="00805F84" w:rsidP="00507433">
            <w:pPr>
              <w:jc w:val="left"/>
              <w:rPr>
                <w:lang w:val="en-US"/>
              </w:rPr>
            </w:pPr>
            <w:r w:rsidRPr="00805F84">
              <w:rPr>
                <w:lang w:val="en-US"/>
              </w:rPr>
              <w:t>Ability to perform and deliver under pressure of deadlines/circumstance.</w:t>
            </w:r>
          </w:p>
          <w:p w14:paraId="5503571E" w14:textId="77777777" w:rsidR="00805F84" w:rsidRPr="00805F84" w:rsidRDefault="00805F84" w:rsidP="00507433">
            <w:pPr>
              <w:jc w:val="left"/>
              <w:rPr>
                <w:lang w:val="en-US"/>
              </w:rPr>
            </w:pPr>
          </w:p>
          <w:p w14:paraId="7C31F169" w14:textId="77777777" w:rsidR="00805F84" w:rsidRPr="00805F84" w:rsidRDefault="00805F84" w:rsidP="00507433">
            <w:pPr>
              <w:jc w:val="left"/>
            </w:pPr>
            <w:r w:rsidRPr="00805F84">
              <w:lastRenderedPageBreak/>
              <w:t xml:space="preserve">Ability to prioritise own work </w:t>
            </w:r>
          </w:p>
          <w:p w14:paraId="23074F58" w14:textId="77777777" w:rsidR="00805F84" w:rsidRPr="00805F84" w:rsidRDefault="00805F84" w:rsidP="00507433">
            <w:pPr>
              <w:jc w:val="left"/>
              <w:rPr>
                <w:lang w:val="en-US"/>
              </w:rPr>
            </w:pPr>
          </w:p>
          <w:p w14:paraId="6A7BA2BB" w14:textId="77777777" w:rsidR="00805F84" w:rsidRPr="00805F84" w:rsidRDefault="00805F84" w:rsidP="00507433">
            <w:pPr>
              <w:jc w:val="left"/>
            </w:pPr>
            <w:r w:rsidRPr="00805F84">
              <w:t>Creativity and innovation in the workplace.</w:t>
            </w:r>
          </w:p>
          <w:p w14:paraId="241ECFE1" w14:textId="77777777" w:rsidR="00805F84" w:rsidRPr="00805F84" w:rsidRDefault="00805F84" w:rsidP="00507433">
            <w:pPr>
              <w:jc w:val="left"/>
            </w:pPr>
          </w:p>
          <w:p w14:paraId="4D19AC73" w14:textId="77777777" w:rsidR="00805F84" w:rsidRPr="00805F84" w:rsidRDefault="00805F84" w:rsidP="00507433">
            <w:pPr>
              <w:jc w:val="left"/>
            </w:pPr>
            <w:r w:rsidRPr="00805F84">
              <w:t>Excellent organisational skills</w:t>
            </w:r>
          </w:p>
        </w:tc>
        <w:tc>
          <w:tcPr>
            <w:tcW w:w="872" w:type="pct"/>
          </w:tcPr>
          <w:p w14:paraId="6CF99D14" w14:textId="77777777" w:rsidR="00805F84" w:rsidRPr="00805F84" w:rsidRDefault="00805F84" w:rsidP="00507433">
            <w:pPr>
              <w:jc w:val="left"/>
            </w:pPr>
          </w:p>
        </w:tc>
        <w:tc>
          <w:tcPr>
            <w:tcW w:w="796" w:type="pct"/>
          </w:tcPr>
          <w:p w14:paraId="3F0BF849" w14:textId="77777777" w:rsidR="00805F84" w:rsidRPr="00805F84" w:rsidRDefault="00805F84" w:rsidP="00507433">
            <w:pPr>
              <w:jc w:val="left"/>
            </w:pPr>
          </w:p>
        </w:tc>
      </w:tr>
      <w:tr w:rsidR="00805F84" w:rsidRPr="00805F84" w14:paraId="7B80FAA2" w14:textId="77777777" w:rsidTr="00812193">
        <w:tc>
          <w:tcPr>
            <w:tcW w:w="827" w:type="pct"/>
          </w:tcPr>
          <w:p w14:paraId="1121C3CA" w14:textId="77777777" w:rsidR="00D36396" w:rsidRDefault="00D36396" w:rsidP="00507433">
            <w:pPr>
              <w:jc w:val="left"/>
            </w:pPr>
          </w:p>
          <w:p w14:paraId="56A95294" w14:textId="2AA182C0" w:rsidR="00805F84" w:rsidRPr="00D36396" w:rsidRDefault="00805F84" w:rsidP="00507433">
            <w:pPr>
              <w:jc w:val="left"/>
              <w:rPr>
                <w:b/>
                <w:bCs/>
                <w:iCs/>
              </w:rPr>
            </w:pPr>
            <w:r w:rsidRPr="00D36396">
              <w:rPr>
                <w:b/>
                <w:bCs/>
              </w:rPr>
              <w:t xml:space="preserve">ATTITUDE / APPROACH </w:t>
            </w:r>
          </w:p>
        </w:tc>
        <w:tc>
          <w:tcPr>
            <w:tcW w:w="2505" w:type="pct"/>
          </w:tcPr>
          <w:p w14:paraId="38D1E40A" w14:textId="77777777" w:rsidR="00805F84" w:rsidRPr="00805F84" w:rsidRDefault="00805F84" w:rsidP="00507433">
            <w:pPr>
              <w:jc w:val="left"/>
            </w:pPr>
            <w:r w:rsidRPr="00805F84">
              <w:t>Flexible approach, adaptable and embracing of change</w:t>
            </w:r>
          </w:p>
          <w:p w14:paraId="6726192A" w14:textId="77777777" w:rsidR="00805F84" w:rsidRPr="00805F84" w:rsidRDefault="00805F84" w:rsidP="00507433">
            <w:pPr>
              <w:jc w:val="left"/>
            </w:pPr>
            <w:r w:rsidRPr="00805F84">
              <w:t>Highly motivated and enthusiastic</w:t>
            </w:r>
          </w:p>
          <w:p w14:paraId="3BA04FAD" w14:textId="77777777" w:rsidR="00805F84" w:rsidRPr="00805F84" w:rsidRDefault="00805F84" w:rsidP="00507433">
            <w:pPr>
              <w:jc w:val="left"/>
            </w:pPr>
            <w:r w:rsidRPr="00805F84">
              <w:t>Highest degree of honesty, probity and integrity</w:t>
            </w:r>
          </w:p>
          <w:p w14:paraId="101D7D83" w14:textId="77777777" w:rsidR="00805F84" w:rsidRPr="00805F84" w:rsidRDefault="00805F84" w:rsidP="00507433">
            <w:pPr>
              <w:jc w:val="left"/>
            </w:pPr>
            <w:r w:rsidRPr="00805F84">
              <w:t>Business focus</w:t>
            </w:r>
          </w:p>
          <w:p w14:paraId="5664C003" w14:textId="77777777" w:rsidR="00805F84" w:rsidRPr="00805F84" w:rsidRDefault="00805F84" w:rsidP="00507433">
            <w:pPr>
              <w:jc w:val="left"/>
            </w:pPr>
            <w:r w:rsidRPr="00805F84">
              <w:t xml:space="preserve">Commitment to own personal development </w:t>
            </w:r>
          </w:p>
          <w:p w14:paraId="7227207B" w14:textId="77777777" w:rsidR="00805F84" w:rsidRPr="00805F84" w:rsidRDefault="00805F84" w:rsidP="00507433">
            <w:pPr>
              <w:jc w:val="left"/>
            </w:pPr>
            <w:r w:rsidRPr="00805F84">
              <w:t>Professional approach and attitude.</w:t>
            </w:r>
          </w:p>
          <w:p w14:paraId="62161661" w14:textId="77777777" w:rsidR="00805F84" w:rsidRPr="00805F84" w:rsidRDefault="00805F84" w:rsidP="00507433">
            <w:pPr>
              <w:jc w:val="left"/>
            </w:pPr>
            <w:r w:rsidRPr="00805F84">
              <w:t>Positive and proactive style.</w:t>
            </w:r>
          </w:p>
          <w:p w14:paraId="04655F48" w14:textId="77777777" w:rsidR="00805F84" w:rsidRPr="00805F84" w:rsidRDefault="00805F84" w:rsidP="00507433">
            <w:pPr>
              <w:jc w:val="left"/>
            </w:pPr>
            <w:r w:rsidRPr="00805F84">
              <w:t xml:space="preserve">Tact and Diplomacy. </w:t>
            </w:r>
          </w:p>
          <w:p w14:paraId="4005110B" w14:textId="77777777" w:rsidR="00805F84" w:rsidRPr="00805F84" w:rsidRDefault="00805F84" w:rsidP="00507433">
            <w:pPr>
              <w:jc w:val="left"/>
            </w:pPr>
            <w:r w:rsidRPr="00805F84">
              <w:t>Transparency in decision making.</w:t>
            </w:r>
          </w:p>
          <w:p w14:paraId="1D6B9C34" w14:textId="77777777" w:rsidR="00805F84" w:rsidRPr="00805F84" w:rsidRDefault="00805F84" w:rsidP="00507433">
            <w:pPr>
              <w:jc w:val="left"/>
            </w:pPr>
            <w:r w:rsidRPr="00805F84">
              <w:t>Resilience in a range of complex situations.</w:t>
            </w:r>
          </w:p>
          <w:p w14:paraId="44543C20" w14:textId="77777777" w:rsidR="00805F84" w:rsidRPr="00805F84" w:rsidRDefault="00805F84" w:rsidP="00507433">
            <w:pPr>
              <w:jc w:val="left"/>
            </w:pPr>
          </w:p>
        </w:tc>
        <w:tc>
          <w:tcPr>
            <w:tcW w:w="872" w:type="pct"/>
          </w:tcPr>
          <w:p w14:paraId="6E936B2B" w14:textId="77777777" w:rsidR="00805F84" w:rsidRPr="00805F84" w:rsidRDefault="00805F84" w:rsidP="00507433">
            <w:pPr>
              <w:jc w:val="left"/>
            </w:pPr>
          </w:p>
        </w:tc>
        <w:tc>
          <w:tcPr>
            <w:tcW w:w="796" w:type="pct"/>
          </w:tcPr>
          <w:p w14:paraId="28833EC4" w14:textId="77777777" w:rsidR="00805F84" w:rsidRPr="00805F84" w:rsidRDefault="00805F84" w:rsidP="00507433">
            <w:pPr>
              <w:jc w:val="left"/>
            </w:pPr>
            <w:r w:rsidRPr="00805F84">
              <w:t>Application form</w:t>
            </w:r>
          </w:p>
          <w:p w14:paraId="4E0BBFA4" w14:textId="77777777" w:rsidR="00805F84" w:rsidRPr="00805F84" w:rsidRDefault="00805F84" w:rsidP="00507433">
            <w:pPr>
              <w:jc w:val="left"/>
            </w:pPr>
            <w:r w:rsidRPr="00805F84">
              <w:t xml:space="preserve">Interview </w:t>
            </w:r>
          </w:p>
          <w:p w14:paraId="33C3D9A2" w14:textId="77777777" w:rsidR="00805F84" w:rsidRPr="00805F84" w:rsidRDefault="00805F84" w:rsidP="00507433">
            <w:pPr>
              <w:jc w:val="left"/>
            </w:pPr>
          </w:p>
        </w:tc>
      </w:tr>
      <w:tr w:rsidR="00805F84" w:rsidRPr="00805F84" w14:paraId="01D8A5B2" w14:textId="77777777" w:rsidTr="00812193">
        <w:tc>
          <w:tcPr>
            <w:tcW w:w="827" w:type="pct"/>
          </w:tcPr>
          <w:p w14:paraId="37AB8140" w14:textId="77777777" w:rsidR="00D36396" w:rsidRDefault="00D36396" w:rsidP="00507433">
            <w:pPr>
              <w:jc w:val="left"/>
            </w:pPr>
          </w:p>
          <w:p w14:paraId="590DE399" w14:textId="77777777" w:rsidR="00805F84" w:rsidRPr="00D36396" w:rsidRDefault="00805F84" w:rsidP="00507433">
            <w:pPr>
              <w:jc w:val="left"/>
              <w:rPr>
                <w:b/>
                <w:bCs/>
              </w:rPr>
            </w:pPr>
            <w:r w:rsidRPr="00D36396">
              <w:rPr>
                <w:b/>
                <w:bCs/>
              </w:rPr>
              <w:t xml:space="preserve">PHYSICAL </w:t>
            </w:r>
          </w:p>
          <w:p w14:paraId="1E1C1071" w14:textId="5760CD29" w:rsidR="00D36396" w:rsidRPr="00805F84" w:rsidRDefault="00D36396" w:rsidP="00507433">
            <w:pPr>
              <w:jc w:val="left"/>
            </w:pPr>
          </w:p>
        </w:tc>
        <w:tc>
          <w:tcPr>
            <w:tcW w:w="2505" w:type="pct"/>
          </w:tcPr>
          <w:p w14:paraId="35AF6EA2" w14:textId="77777777" w:rsidR="00805F84" w:rsidRPr="00805F84" w:rsidRDefault="00805F84" w:rsidP="00507433">
            <w:pPr>
              <w:jc w:val="left"/>
            </w:pPr>
            <w:r w:rsidRPr="00805F84">
              <w:rPr>
                <w:bCs/>
              </w:rPr>
              <w:t>Able to fulfil Occupational Health requirements for the post (with reasonable adjustments if necessary)</w:t>
            </w:r>
          </w:p>
        </w:tc>
        <w:tc>
          <w:tcPr>
            <w:tcW w:w="872" w:type="pct"/>
          </w:tcPr>
          <w:p w14:paraId="2633FD71" w14:textId="77777777" w:rsidR="00805F84" w:rsidRPr="00805F84" w:rsidRDefault="00805F84" w:rsidP="00507433">
            <w:pPr>
              <w:jc w:val="left"/>
            </w:pPr>
          </w:p>
        </w:tc>
        <w:tc>
          <w:tcPr>
            <w:tcW w:w="796" w:type="pct"/>
          </w:tcPr>
          <w:p w14:paraId="338EA18E" w14:textId="77777777" w:rsidR="00805F84" w:rsidRPr="00805F84" w:rsidRDefault="00805F84" w:rsidP="00507433">
            <w:pPr>
              <w:jc w:val="left"/>
            </w:pPr>
            <w:r w:rsidRPr="00805F84">
              <w:t xml:space="preserve">Occupational Health  Screening </w:t>
            </w:r>
          </w:p>
        </w:tc>
      </w:tr>
      <w:tr w:rsidR="00805F84" w:rsidRPr="00805F84" w14:paraId="6F8C7289" w14:textId="77777777" w:rsidTr="00812193">
        <w:tc>
          <w:tcPr>
            <w:tcW w:w="827" w:type="pct"/>
          </w:tcPr>
          <w:p w14:paraId="4FC88B0B" w14:textId="77777777" w:rsidR="00D36396" w:rsidRDefault="00D36396" w:rsidP="00507433">
            <w:pPr>
              <w:jc w:val="left"/>
            </w:pPr>
          </w:p>
          <w:p w14:paraId="6F5960B9" w14:textId="04E13C07" w:rsidR="00805F84" w:rsidRPr="00D36396" w:rsidRDefault="00805F84" w:rsidP="00507433">
            <w:pPr>
              <w:jc w:val="left"/>
              <w:rPr>
                <w:b/>
                <w:bCs/>
              </w:rPr>
            </w:pPr>
            <w:r w:rsidRPr="00D36396">
              <w:rPr>
                <w:b/>
                <w:bCs/>
              </w:rPr>
              <w:t xml:space="preserve">GENERAL </w:t>
            </w:r>
          </w:p>
          <w:p w14:paraId="52E088DA" w14:textId="77777777" w:rsidR="00805F84" w:rsidRPr="00805F84" w:rsidRDefault="00805F84" w:rsidP="00507433">
            <w:pPr>
              <w:jc w:val="left"/>
            </w:pPr>
          </w:p>
        </w:tc>
        <w:tc>
          <w:tcPr>
            <w:tcW w:w="2505" w:type="pct"/>
          </w:tcPr>
          <w:p w14:paraId="00D1CD3A" w14:textId="77777777" w:rsidR="00805F84" w:rsidRDefault="00805F84" w:rsidP="00507433">
            <w:pPr>
              <w:jc w:val="left"/>
            </w:pPr>
            <w:r w:rsidRPr="00805F84">
              <w:t>LCH requires all its staff and prospective employees to carry out your duties in line with Trust Equality policies and procedures, including relevant legislation, to deliver and promote equity of access to healthcare and equality of opportunity at work at all times.</w:t>
            </w:r>
          </w:p>
          <w:p w14:paraId="0AEEF67B" w14:textId="77777777" w:rsidR="00D36396" w:rsidRPr="00805F84" w:rsidRDefault="00D36396" w:rsidP="00507433">
            <w:pPr>
              <w:jc w:val="left"/>
            </w:pPr>
          </w:p>
        </w:tc>
        <w:tc>
          <w:tcPr>
            <w:tcW w:w="872" w:type="pct"/>
          </w:tcPr>
          <w:p w14:paraId="0C7273A6" w14:textId="77777777" w:rsidR="00805F84" w:rsidRPr="00805F84" w:rsidRDefault="00805F84" w:rsidP="00507433">
            <w:pPr>
              <w:jc w:val="left"/>
            </w:pPr>
          </w:p>
        </w:tc>
        <w:tc>
          <w:tcPr>
            <w:tcW w:w="796" w:type="pct"/>
          </w:tcPr>
          <w:p w14:paraId="1DCB6C2B" w14:textId="77777777" w:rsidR="00805F84" w:rsidRPr="00805F84" w:rsidRDefault="00805F84" w:rsidP="00507433">
            <w:pPr>
              <w:jc w:val="left"/>
            </w:pPr>
            <w:r w:rsidRPr="00805F84">
              <w:t>Application Form</w:t>
            </w:r>
          </w:p>
          <w:p w14:paraId="20015E54" w14:textId="77777777" w:rsidR="00805F84" w:rsidRPr="00805F84" w:rsidRDefault="00805F84" w:rsidP="00507433">
            <w:pPr>
              <w:jc w:val="left"/>
            </w:pPr>
            <w:r w:rsidRPr="00805F84">
              <w:t>Interview</w:t>
            </w:r>
          </w:p>
        </w:tc>
      </w:tr>
    </w:tbl>
    <w:p w14:paraId="7A12F08C" w14:textId="77777777" w:rsidR="00D44AF1" w:rsidRDefault="00D44AF1" w:rsidP="00507433">
      <w:pPr>
        <w:jc w:val="left"/>
      </w:pPr>
    </w:p>
    <w:p w14:paraId="7B018DB9" w14:textId="77777777" w:rsidR="00507433" w:rsidRDefault="00507433">
      <w:pPr>
        <w:jc w:val="left"/>
      </w:pPr>
    </w:p>
    <w:sectPr w:rsidR="00507433" w:rsidSect="00805F84">
      <w:pgSz w:w="16840" w:h="11907" w:orient="landscape"/>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EA1F" w14:textId="77777777" w:rsidR="00FB56D1" w:rsidRDefault="00FB56D1">
      <w:r>
        <w:separator/>
      </w:r>
    </w:p>
  </w:endnote>
  <w:endnote w:type="continuationSeparator" w:id="0">
    <w:p w14:paraId="4687790C" w14:textId="77777777" w:rsidR="00FB56D1" w:rsidRDefault="00FB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B75E" w14:textId="77777777" w:rsidR="00316941" w:rsidRDefault="00316941">
    <w:pPr>
      <w:pStyle w:val="Footer"/>
      <w:jc w:val="center"/>
    </w:pPr>
    <w:r>
      <w:fldChar w:fldCharType="begin"/>
    </w:r>
    <w:r>
      <w:instrText xml:space="preserve"> PAGE   \* MERGEFORMAT </w:instrText>
    </w:r>
    <w:r>
      <w:fldChar w:fldCharType="separate"/>
    </w:r>
    <w:r>
      <w:rPr>
        <w:noProof/>
      </w:rPr>
      <w:t>2</w:t>
    </w:r>
    <w:r>
      <w:rPr>
        <w:noProof/>
      </w:rPr>
      <w:fldChar w:fldCharType="end"/>
    </w:r>
  </w:p>
  <w:p w14:paraId="462983CA" w14:textId="77777777" w:rsidR="00316941" w:rsidRDefault="0031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68B7" w14:textId="77777777" w:rsidR="00FB56D1" w:rsidRDefault="00FB56D1">
      <w:r>
        <w:separator/>
      </w:r>
    </w:p>
  </w:footnote>
  <w:footnote w:type="continuationSeparator" w:id="0">
    <w:p w14:paraId="75856453" w14:textId="77777777" w:rsidR="00FB56D1" w:rsidRDefault="00FB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EC91" w14:textId="2A1E02E0" w:rsidR="00CA6E27" w:rsidRDefault="00657687">
    <w:pPr>
      <w:pStyle w:val="Header"/>
    </w:pPr>
    <w:r>
      <w:rPr>
        <w:noProof/>
      </w:rPr>
      <w:drawing>
        <wp:anchor distT="0" distB="0" distL="114300" distR="114300" simplePos="0" relativeHeight="251657728" behindDoc="1" locked="0" layoutInCell="1" allowOverlap="1" wp14:anchorId="05090043" wp14:editId="47EEE83F">
          <wp:simplePos x="0" y="0"/>
          <wp:positionH relativeFrom="column">
            <wp:posOffset>6896735</wp:posOffset>
          </wp:positionH>
          <wp:positionV relativeFrom="paragraph">
            <wp:posOffset>-297815</wp:posOffset>
          </wp:positionV>
          <wp:extent cx="2057400" cy="1171575"/>
          <wp:effectExtent l="0" t="0" r="0" b="0"/>
          <wp:wrapTight wrapText="bothSides">
            <wp:wrapPolygon edited="0">
              <wp:start x="0" y="0"/>
              <wp:lineTo x="0" y="21424"/>
              <wp:lineTo x="21400" y="21424"/>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648"/>
    <w:multiLevelType w:val="multilevel"/>
    <w:tmpl w:val="B09A7A2A"/>
    <w:lvl w:ilvl="0">
      <w:start w:val="1"/>
      <w:numFmt w:val="decimal"/>
      <w:lvlText w:val="4.%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9BE3C92"/>
    <w:multiLevelType w:val="hybridMultilevel"/>
    <w:tmpl w:val="D398FCD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3DBE75A4"/>
    <w:multiLevelType w:val="multilevel"/>
    <w:tmpl w:val="5FC45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49382782"/>
    <w:multiLevelType w:val="multilevel"/>
    <w:tmpl w:val="BB7AE3EC"/>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5991DF9"/>
    <w:multiLevelType w:val="multilevel"/>
    <w:tmpl w:val="EF424F6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5F26650"/>
    <w:multiLevelType w:val="hybridMultilevel"/>
    <w:tmpl w:val="4170C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26D1D"/>
    <w:multiLevelType w:val="hybridMultilevel"/>
    <w:tmpl w:val="C88E80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EC0121"/>
    <w:multiLevelType w:val="multilevel"/>
    <w:tmpl w:val="A9BABA9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3AB61DB"/>
    <w:multiLevelType w:val="multilevel"/>
    <w:tmpl w:val="FDEAA1D4"/>
    <w:lvl w:ilvl="0">
      <w:start w:val="1"/>
      <w:numFmt w:val="decimal"/>
      <w:lvlText w:val="6.%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EA3275C"/>
    <w:multiLevelType w:val="hybridMultilevel"/>
    <w:tmpl w:val="D98C732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0E85432"/>
    <w:multiLevelType w:val="multilevel"/>
    <w:tmpl w:val="72E89F8A"/>
    <w:lvl w:ilvl="0">
      <w:start w:val="7"/>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num w:numId="1" w16cid:durableId="313418424">
    <w:abstractNumId w:val="6"/>
  </w:num>
  <w:num w:numId="2" w16cid:durableId="1838836830">
    <w:abstractNumId w:val="10"/>
  </w:num>
  <w:num w:numId="3" w16cid:durableId="291834885">
    <w:abstractNumId w:val="1"/>
  </w:num>
  <w:num w:numId="4" w16cid:durableId="1270160675">
    <w:abstractNumId w:val="7"/>
  </w:num>
  <w:num w:numId="5" w16cid:durableId="892231735">
    <w:abstractNumId w:val="4"/>
  </w:num>
  <w:num w:numId="6" w16cid:durableId="882325943">
    <w:abstractNumId w:val="3"/>
  </w:num>
  <w:num w:numId="7" w16cid:durableId="495878019">
    <w:abstractNumId w:val="2"/>
  </w:num>
  <w:num w:numId="8" w16cid:durableId="1698702064">
    <w:abstractNumId w:val="8"/>
  </w:num>
  <w:num w:numId="9" w16cid:durableId="2024746022">
    <w:abstractNumId w:val="0"/>
  </w:num>
  <w:num w:numId="10" w16cid:durableId="1583878314">
    <w:abstractNumId w:val="5"/>
  </w:num>
  <w:num w:numId="11" w16cid:durableId="1816601287">
    <w:abstractNumId w:val="9"/>
  </w:num>
  <w:num w:numId="12" w16cid:durableId="2605322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B0"/>
    <w:rsid w:val="00000742"/>
    <w:rsid w:val="000008B6"/>
    <w:rsid w:val="00062E8C"/>
    <w:rsid w:val="000714E9"/>
    <w:rsid w:val="00087DAD"/>
    <w:rsid w:val="00090519"/>
    <w:rsid w:val="000C10C8"/>
    <w:rsid w:val="000C7461"/>
    <w:rsid w:val="000F4DD1"/>
    <w:rsid w:val="000F6689"/>
    <w:rsid w:val="00151340"/>
    <w:rsid w:val="00166C65"/>
    <w:rsid w:val="0017782F"/>
    <w:rsid w:val="001C37BC"/>
    <w:rsid w:val="001E5689"/>
    <w:rsid w:val="00202272"/>
    <w:rsid w:val="002107C3"/>
    <w:rsid w:val="00257B32"/>
    <w:rsid w:val="00276832"/>
    <w:rsid w:val="00291CCB"/>
    <w:rsid w:val="002D57CE"/>
    <w:rsid w:val="00316941"/>
    <w:rsid w:val="003169C7"/>
    <w:rsid w:val="0032647F"/>
    <w:rsid w:val="00340991"/>
    <w:rsid w:val="00353D34"/>
    <w:rsid w:val="0036333B"/>
    <w:rsid w:val="0038723C"/>
    <w:rsid w:val="00387630"/>
    <w:rsid w:val="0039327F"/>
    <w:rsid w:val="003966B6"/>
    <w:rsid w:val="003A717A"/>
    <w:rsid w:val="003C7B62"/>
    <w:rsid w:val="00434B52"/>
    <w:rsid w:val="004B7422"/>
    <w:rsid w:val="004D6F95"/>
    <w:rsid w:val="004E5310"/>
    <w:rsid w:val="004F0D2B"/>
    <w:rsid w:val="004F0FB0"/>
    <w:rsid w:val="004F418F"/>
    <w:rsid w:val="00507433"/>
    <w:rsid w:val="00526C82"/>
    <w:rsid w:val="00531C0D"/>
    <w:rsid w:val="00582FFF"/>
    <w:rsid w:val="00603D79"/>
    <w:rsid w:val="006049B0"/>
    <w:rsid w:val="0061761F"/>
    <w:rsid w:val="00657687"/>
    <w:rsid w:val="00662489"/>
    <w:rsid w:val="006B6857"/>
    <w:rsid w:val="006D700F"/>
    <w:rsid w:val="006E2304"/>
    <w:rsid w:val="0074376E"/>
    <w:rsid w:val="00747090"/>
    <w:rsid w:val="00782EB9"/>
    <w:rsid w:val="0079392F"/>
    <w:rsid w:val="00797492"/>
    <w:rsid w:val="007A5811"/>
    <w:rsid w:val="007A762F"/>
    <w:rsid w:val="007B7D43"/>
    <w:rsid w:val="007C2BCD"/>
    <w:rsid w:val="007E3E4F"/>
    <w:rsid w:val="007F32DA"/>
    <w:rsid w:val="007F384D"/>
    <w:rsid w:val="00805F84"/>
    <w:rsid w:val="00812193"/>
    <w:rsid w:val="00832CC0"/>
    <w:rsid w:val="00844973"/>
    <w:rsid w:val="0085019C"/>
    <w:rsid w:val="00852C27"/>
    <w:rsid w:val="00862342"/>
    <w:rsid w:val="008905A2"/>
    <w:rsid w:val="008A3AF4"/>
    <w:rsid w:val="008A745C"/>
    <w:rsid w:val="008F3B96"/>
    <w:rsid w:val="008F5A51"/>
    <w:rsid w:val="009264FF"/>
    <w:rsid w:val="00932D17"/>
    <w:rsid w:val="009518D4"/>
    <w:rsid w:val="009555F5"/>
    <w:rsid w:val="00956CC3"/>
    <w:rsid w:val="009652CC"/>
    <w:rsid w:val="00977083"/>
    <w:rsid w:val="00980A68"/>
    <w:rsid w:val="009C006F"/>
    <w:rsid w:val="009D5735"/>
    <w:rsid w:val="009E41B4"/>
    <w:rsid w:val="00A01FAD"/>
    <w:rsid w:val="00A61EAA"/>
    <w:rsid w:val="00A658DE"/>
    <w:rsid w:val="00AA38ED"/>
    <w:rsid w:val="00AA5606"/>
    <w:rsid w:val="00AB6306"/>
    <w:rsid w:val="00AC18CA"/>
    <w:rsid w:val="00AC3F7B"/>
    <w:rsid w:val="00AD5A2A"/>
    <w:rsid w:val="00AF57EC"/>
    <w:rsid w:val="00B04197"/>
    <w:rsid w:val="00B1508E"/>
    <w:rsid w:val="00B33D08"/>
    <w:rsid w:val="00B4795D"/>
    <w:rsid w:val="00B87037"/>
    <w:rsid w:val="00B9590E"/>
    <w:rsid w:val="00BA663D"/>
    <w:rsid w:val="00BC1597"/>
    <w:rsid w:val="00BC7414"/>
    <w:rsid w:val="00C03307"/>
    <w:rsid w:val="00C0669C"/>
    <w:rsid w:val="00C3131A"/>
    <w:rsid w:val="00C56842"/>
    <w:rsid w:val="00C75CBD"/>
    <w:rsid w:val="00C7749E"/>
    <w:rsid w:val="00CA6E27"/>
    <w:rsid w:val="00CB0B87"/>
    <w:rsid w:val="00D124F3"/>
    <w:rsid w:val="00D36396"/>
    <w:rsid w:val="00D44AF1"/>
    <w:rsid w:val="00D4666D"/>
    <w:rsid w:val="00D768F1"/>
    <w:rsid w:val="00D802B7"/>
    <w:rsid w:val="00DD3F6A"/>
    <w:rsid w:val="00DD6294"/>
    <w:rsid w:val="00DE67D4"/>
    <w:rsid w:val="00E422BB"/>
    <w:rsid w:val="00E42F99"/>
    <w:rsid w:val="00E65327"/>
    <w:rsid w:val="00E65BF5"/>
    <w:rsid w:val="00E83E09"/>
    <w:rsid w:val="00EB3F1A"/>
    <w:rsid w:val="00EC20E0"/>
    <w:rsid w:val="00EE6BA8"/>
    <w:rsid w:val="00F336AE"/>
    <w:rsid w:val="00F41557"/>
    <w:rsid w:val="00F54A72"/>
    <w:rsid w:val="00F71961"/>
    <w:rsid w:val="00FA07B3"/>
    <w:rsid w:val="00FB56D1"/>
    <w:rsid w:val="00FF0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1"/>
    <o:shapelayout v:ext="edit">
      <o:idmap v:ext="edit" data="2"/>
    </o:shapelayout>
  </w:shapeDefaults>
  <w:decimalSymbol w:val="."/>
  <w:listSeparator w:val=","/>
  <w14:docId w14:val="3A46E963"/>
  <w15:chartTrackingRefBased/>
  <w15:docId w15:val="{2C62E6F1-25B2-4230-9D38-B2C2A04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left"/>
      <w:outlineLvl w:val="3"/>
    </w:pPr>
    <w:rPr>
      <w:b/>
    </w:rPr>
  </w:style>
  <w:style w:type="paragraph" w:styleId="Heading5">
    <w:name w:val="heading 5"/>
    <w:basedOn w:val="Normal"/>
    <w:next w:val="Normal"/>
    <w:qFormat/>
    <w:pPr>
      <w:keepNext/>
      <w:jc w:val="center"/>
      <w:outlineLvl w:val="4"/>
    </w:pPr>
    <w:rPr>
      <w:b/>
    </w:rPr>
  </w:style>
  <w:style w:type="paragraph" w:styleId="Heading8">
    <w:name w:val="heading 8"/>
    <w:basedOn w:val="Normal"/>
    <w:next w:val="Normal"/>
    <w:link w:val="Heading8Char"/>
    <w:semiHidden/>
    <w:unhideWhenUsed/>
    <w:qFormat/>
    <w:rsid w:val="00CA6E27"/>
    <w:pPr>
      <w:spacing w:before="240" w:after="60"/>
      <w:outlineLvl w:val="7"/>
    </w:pPr>
    <w:rPr>
      <w:rFonts w:ascii="Aptos" w:hAnsi="Aptos"/>
      <w:i/>
      <w:iCs/>
      <w:szCs w:val="24"/>
    </w:rPr>
  </w:style>
  <w:style w:type="paragraph" w:styleId="Heading9">
    <w:name w:val="heading 9"/>
    <w:basedOn w:val="Normal"/>
    <w:next w:val="Normal"/>
    <w:qFormat/>
    <w:pPr>
      <w:keepNext/>
      <w:jc w:val="center"/>
      <w:outlineLvl w:val="8"/>
    </w:pPr>
    <w:rPr>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spacing w:after="240"/>
      <w:ind w:left="567" w:hanging="567"/>
    </w:pPr>
  </w:style>
  <w:style w:type="paragraph" w:styleId="Title">
    <w:name w:val="Title"/>
    <w:basedOn w:val="Normal"/>
    <w:qFormat/>
    <w:pPr>
      <w:jc w:val="center"/>
    </w:pPr>
    <w:rPr>
      <w:b/>
      <w:sz w:val="28"/>
      <w:u w:val="single"/>
    </w:rPr>
  </w:style>
  <w:style w:type="paragraph" w:styleId="Header">
    <w:name w:val="header"/>
    <w:basedOn w:val="Normal"/>
    <w:pPr>
      <w:tabs>
        <w:tab w:val="center" w:pos="4153"/>
        <w:tab w:val="right" w:pos="8306"/>
      </w:tabs>
      <w:jc w:val="left"/>
    </w:pPr>
  </w:style>
  <w:style w:type="paragraph" w:styleId="BodyText">
    <w:name w:val="Body Text"/>
    <w:basedOn w:val="Normal"/>
    <w:pPr>
      <w:jc w:val="left"/>
    </w:pPr>
  </w:style>
  <w:style w:type="paragraph" w:styleId="BodyText2">
    <w:name w:val="Body Text 2"/>
    <w:basedOn w:val="Normal"/>
    <w:rPr>
      <w:sz w:val="16"/>
    </w:rPr>
  </w:style>
  <w:style w:type="paragraph" w:styleId="BodyText3">
    <w:name w:val="Body Text 3"/>
    <w:basedOn w:val="Normal"/>
    <w:pPr>
      <w:jc w:val="center"/>
    </w:pPr>
    <w:rPr>
      <w:sz w:val="16"/>
    </w:rPr>
  </w:style>
  <w:style w:type="paragraph" w:styleId="Footer">
    <w:name w:val="footer"/>
    <w:basedOn w:val="Normal"/>
    <w:link w:val="FooterChar"/>
    <w:uiPriority w:val="99"/>
    <w:rsid w:val="009264FF"/>
    <w:pPr>
      <w:tabs>
        <w:tab w:val="center" w:pos="4153"/>
        <w:tab w:val="right" w:pos="8306"/>
      </w:tabs>
    </w:pPr>
  </w:style>
  <w:style w:type="paragraph" w:styleId="BalloonText">
    <w:name w:val="Balloon Text"/>
    <w:basedOn w:val="Normal"/>
    <w:semiHidden/>
    <w:rsid w:val="007E3E4F"/>
    <w:rPr>
      <w:rFonts w:ascii="Tahoma" w:hAnsi="Tahoma" w:cs="Tahoma"/>
      <w:sz w:val="16"/>
      <w:szCs w:val="16"/>
    </w:rPr>
  </w:style>
  <w:style w:type="character" w:customStyle="1" w:styleId="FooterChar">
    <w:name w:val="Footer Char"/>
    <w:link w:val="Footer"/>
    <w:uiPriority w:val="99"/>
    <w:rsid w:val="00316941"/>
    <w:rPr>
      <w:rFonts w:ascii="Arial" w:hAnsi="Arial"/>
      <w:sz w:val="24"/>
    </w:rPr>
  </w:style>
  <w:style w:type="paragraph" w:styleId="Revision">
    <w:name w:val="Revision"/>
    <w:hidden/>
    <w:uiPriority w:val="99"/>
    <w:semiHidden/>
    <w:rsid w:val="00CA6E27"/>
    <w:rPr>
      <w:rFonts w:ascii="Arial" w:hAnsi="Arial"/>
      <w:sz w:val="24"/>
    </w:rPr>
  </w:style>
  <w:style w:type="character" w:customStyle="1" w:styleId="Heading8Char">
    <w:name w:val="Heading 8 Char"/>
    <w:link w:val="Heading8"/>
    <w:semiHidden/>
    <w:rsid w:val="00CA6E27"/>
    <w:rPr>
      <w:rFonts w:ascii="Aptos" w:eastAsia="Times New Roman" w:hAnsi="Aptos" w:cs="Times New Roman"/>
      <w:i/>
      <w:iCs/>
      <w:sz w:val="24"/>
      <w:szCs w:val="24"/>
    </w:rPr>
  </w:style>
  <w:style w:type="paragraph" w:styleId="ListParagraph">
    <w:name w:val="List Paragraph"/>
    <w:basedOn w:val="Normal"/>
    <w:uiPriority w:val="34"/>
    <w:qFormat/>
    <w:rsid w:val="00980A68"/>
    <w:pPr>
      <w:ind w:left="720"/>
      <w:jc w:val="left"/>
    </w:pPr>
    <w:rPr>
      <w:rFonts w:ascii="Calibri" w:eastAsia="Calibri" w:hAnsi="Calibri" w:cs="Calibri"/>
      <w:sz w:val="22"/>
      <w:szCs w:val="22"/>
      <w:lang w:eastAsia="en-US"/>
    </w:rPr>
  </w:style>
  <w:style w:type="paragraph" w:customStyle="1" w:styleId="Default">
    <w:name w:val="Default"/>
    <w:basedOn w:val="Normal"/>
    <w:rsid w:val="00980A68"/>
    <w:pPr>
      <w:autoSpaceDE w:val="0"/>
      <w:autoSpaceDN w:val="0"/>
      <w:jc w:val="left"/>
    </w:pPr>
    <w:rPr>
      <w:rFonts w:eastAsia="Calibr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20" ma:contentTypeDescription="Create a new document." ma:contentTypeScope="" ma:versionID="ef71669573f2016e2ed3859b6fc4fb15">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bb95757b35362f3a421659753b6e7a20"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63D331-74C9-4DD9-98A1-89F8C8E0B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1D553-0936-4F3F-8A8F-11A652E06357}">
  <ds:schemaRefs>
    <ds:schemaRef ds:uri="http://schemas.microsoft.com/sharepoint/v3/contenttype/forms"/>
  </ds:schemaRefs>
</ds:datastoreItem>
</file>

<file path=customXml/itemProps3.xml><?xml version="1.0" encoding="utf-8"?>
<ds:datastoreItem xmlns:ds="http://schemas.openxmlformats.org/officeDocument/2006/customXml" ds:itemID="{569D00C2-68FD-4438-97EC-B7AFF6746E99}">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Job Description</vt:lpstr>
    </vt:vector>
  </TitlesOfParts>
  <Company>Leeds Health Authority</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Leeds Health Authority</dc:creator>
  <cp:keywords/>
  <cp:lastModifiedBy>SINGH, Gurpreet (LEEDS COMMUNITY HEALTHCARE NHS TRUST)</cp:lastModifiedBy>
  <cp:revision>2</cp:revision>
  <cp:lastPrinted>2008-03-28T08:22:00Z</cp:lastPrinted>
  <dcterms:created xsi:type="dcterms:W3CDTF">2026-01-09T11:39:00Z</dcterms:created>
  <dcterms:modified xsi:type="dcterms:W3CDTF">2026-01-09T11:39:00Z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